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6" w:rsidRPr="008C330A" w:rsidRDefault="00445816" w:rsidP="004A022A">
      <w:pPr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8C330A">
        <w:rPr>
          <w:rFonts w:ascii="Tahoma" w:eastAsia="Times New Roman" w:hAnsi="Tahoma" w:cs="Tahoma" w:hint="cs"/>
          <w:b/>
          <w:bCs/>
          <w:sz w:val="24"/>
          <w:szCs w:val="24"/>
          <w:cs/>
        </w:rPr>
        <w:t>มูลนิธิครบรอบร้อยปี ของสันตะสำนัก เสนอผู้รับรางวัล "เศรษฐกิจและสังคม"</w:t>
      </w:r>
    </w:p>
    <w:p w:rsidR="004A022A" w:rsidRDefault="00445816" w:rsidP="004A022A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540B35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วาติกัน 26 กุมภาพันธ์ 2015 (</w:t>
      </w:r>
      <w:r w:rsidRPr="00540B35">
        <w:rPr>
          <w:rFonts w:ascii="Tahoma" w:eastAsia="Times New Roman" w:hAnsi="Tahoma" w:cs="Tahoma" w:hint="cs"/>
          <w:sz w:val="24"/>
          <w:szCs w:val="24"/>
        </w:rPr>
        <w:t>VIS)</w:t>
      </w:r>
    </w:p>
    <w:p w:rsidR="00445816" w:rsidRDefault="00445816" w:rsidP="004A022A">
      <w:pPr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gramStart"/>
      <w:r w:rsidRPr="00540B35">
        <w:rPr>
          <w:rFonts w:ascii="Tahoma" w:eastAsia="Times New Roman" w:hAnsi="Tahoma" w:cs="Tahoma" w:hint="cs"/>
          <w:sz w:val="24"/>
          <w:szCs w:val="24"/>
          <w:cs/>
        </w:rPr>
        <w:t>เช้าวันนี้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สำนักพิมพ์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มูลนิธิ</w:t>
      </w:r>
      <w:r>
        <w:rPr>
          <w:rFonts w:ascii="Tahoma" w:eastAsia="Times New Roman" w:hAnsi="Tahoma" w:cs="Tahoma" w:hint="cs"/>
          <w:sz w:val="24"/>
          <w:szCs w:val="24"/>
          <w:cs/>
        </w:rPr>
        <w:t>ครบรอบร้อยปี ของสันตะสำนัก (</w:t>
      </w:r>
      <w:r w:rsidRPr="00540B35">
        <w:rPr>
          <w:rFonts w:ascii="Tahoma" w:eastAsia="Times New Roman" w:hAnsi="Tahoma" w:cs="Tahoma"/>
          <w:sz w:val="24"/>
          <w:szCs w:val="24"/>
        </w:rPr>
        <w:t xml:space="preserve">Foundation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Centesimus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Annus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Centesimus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Annus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นำเสนอกิจกรรมในช่วงที่ผ่านมาสองปีที่ผ่านมา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โครงการและชื่อผู้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ชนะรางวัลนานาชาติ</w:t>
      </w:r>
      <w:r>
        <w:rPr>
          <w:rFonts w:ascii="Tahoma" w:eastAsia="Times New Roman" w:hAnsi="Tahoma" w:cs="Tahoma" w:hint="cs"/>
          <w:sz w:val="24"/>
          <w:szCs w:val="24"/>
          <w:cs/>
        </w:rPr>
        <w:t>ทุกสองปี</w:t>
      </w:r>
      <w:r w:rsidRPr="00540B35">
        <w:rPr>
          <w:rFonts w:ascii="Tahoma" w:eastAsia="Times New Roman" w:hAnsi="Tahoma" w:cs="Tahoma" w:hint="cs"/>
          <w:sz w:val="24"/>
          <w:szCs w:val="24"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"เศรษฐกิจและสังคม"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</w:p>
    <w:p w:rsidR="00445816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76625" cy="2381250"/>
            <wp:effectExtent l="19050" t="0" r="9525" b="0"/>
            <wp:wrapSquare wrapText="bothSides"/>
            <wp:docPr id="4" name="Picture 4" descr="http://media02.radiovaticana.va/photo/2015/02/16/REUTERS667896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02.radiovaticana.va/photo/2015/02/16/REUTERS667896_Lancio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8C330A" w:rsidRDefault="008C330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A022A" w:rsidRDefault="004A022A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45816" w:rsidRPr="00540B35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โฆษกในที่ประชุมได้แก่ </w:t>
      </w:r>
      <w:r w:rsidRPr="00540B35">
        <w:rPr>
          <w:rFonts w:ascii="Tahoma" w:eastAsia="Times New Roman" w:hAnsi="Tahoma" w:cs="Tahoma"/>
          <w:sz w:val="24"/>
          <w:szCs w:val="24"/>
        </w:rPr>
        <w:t xml:space="preserve">Domingo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Sugranyes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Bickel,</w:t>
      </w:r>
      <w:r>
        <w:rPr>
          <w:rFonts w:ascii="Tahoma" w:eastAsia="Times New Roman" w:hAnsi="Tahoma" w:cs="Tahoma" w:hint="cs"/>
          <w:sz w:val="24"/>
          <w:szCs w:val="24"/>
          <w:cs/>
        </w:rPr>
        <w:t>ประธานของมูลนิธิ,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Michael </w:t>
      </w:r>
      <w:proofErr w:type="spellStart"/>
      <w:r>
        <w:rPr>
          <w:rFonts w:ascii="Tahoma" w:eastAsia="Times New Roman" w:hAnsi="Tahoma" w:cs="Tahoma"/>
          <w:sz w:val="24"/>
          <w:szCs w:val="24"/>
        </w:rPr>
        <w:t>Konrad</w:t>
      </w:r>
      <w:proofErr w:type="spellEnd"/>
      <w:r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>เลขาธิการคณะลูกขุน,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Msgr. Giuseppe Antonio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Scotti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>สมาชิก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คณะลูกขุนและ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Alberto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Quadrio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Curzio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 w:hint="cs"/>
          <w:sz w:val="24"/>
          <w:szCs w:val="24"/>
          <w:cs/>
        </w:rPr>
        <w:t>ประธานคณะกรรมาธิการของ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มูลนิธิและรองประธานสถาบันวิชาการอิตาเลียนลินเชียน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Italian </w:t>
      </w:r>
      <w:proofErr w:type="spellStart"/>
      <w:r>
        <w:rPr>
          <w:rFonts w:ascii="Tahoma" w:eastAsia="Times New Roman" w:hAnsi="Tahoma" w:cs="Tahoma"/>
          <w:sz w:val="24"/>
          <w:szCs w:val="24"/>
        </w:rPr>
        <w:t>Lincean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Academy</w:t>
      </w:r>
      <w:r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1C75C0" w:rsidRDefault="00445816" w:rsidP="004A022A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ประธาน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มูลนิธิ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ครบรอบร้อยปี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ของสันตะสำนัก อธิบายว่า นักบุญ (พระสันตะปาปา) ยอห์น ปอลที่2 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ทรง</w:t>
      </w:r>
      <w:r>
        <w:rPr>
          <w:rFonts w:ascii="Tahoma" w:eastAsia="Times New Roman" w:hAnsi="Tahoma" w:cs="Tahoma" w:hint="cs"/>
          <w:sz w:val="24"/>
          <w:szCs w:val="24"/>
          <w:cs/>
        </w:rPr>
        <w:t>ก่อตั้งมูลนิธินี้ ในปี 1993 คณะผู้บริหาร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 xml:space="preserve"> 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สภา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หนึ่ง</w:t>
      </w:r>
      <w:r>
        <w:rPr>
          <w:rFonts w:ascii="Tahoma" w:eastAsia="Times New Roman" w:hAnsi="Tahoma" w:cs="Tahoma" w:hint="cs"/>
          <w:sz w:val="24"/>
          <w:szCs w:val="24"/>
          <w:cs/>
        </w:rPr>
        <w:t>ซึ่งประกอบด้วย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ฆราวาส 9 คนและรายงานไปยังประธาน</w:t>
      </w:r>
      <w:r>
        <w:rPr>
          <w:rFonts w:ascii="Tahoma" w:eastAsia="Times New Roman" w:hAnsi="Tahoma" w:cs="Tahoma" w:hint="cs"/>
          <w:sz w:val="24"/>
          <w:szCs w:val="24"/>
          <w:cs/>
        </w:rPr>
        <w:t>คณะบริหารมรดกของสันตะสำนัก</w:t>
      </w:r>
      <w:r w:rsidRPr="00540B35">
        <w:rPr>
          <w:rFonts w:ascii="Tahoma" w:eastAsia="Times New Roman" w:hAnsi="Tahoma" w:cs="Tahoma"/>
          <w:sz w:val="24"/>
          <w:szCs w:val="24"/>
        </w:rPr>
        <w:t>(Administration of the Patrimony of the Apostolic See)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เร็วๆนี้ มี พระคาร์ดินัล</w:t>
      </w:r>
      <w:r w:rsidRPr="00540B3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Domenico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Calcagno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,ภายใต้การกำกับดูและของเลขาธิการรัฐ</w:t>
      </w:r>
      <w:proofErr w:type="gramEnd"/>
      <w:r w:rsidR="001C75C0"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1C75C0" w:rsidRDefault="00445816" w:rsidP="001C75C0">
      <w:pPr>
        <w:ind w:firstLine="720"/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วัตถุประสงค์หลักคือ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เพื่อส่งเสริม</w:t>
      </w:r>
      <w:r>
        <w:rPr>
          <w:rFonts w:ascii="Tahoma" w:eastAsia="Times New Roman" w:hAnsi="Tahoma" w:cs="Tahoma" w:hint="cs"/>
          <w:sz w:val="24"/>
          <w:szCs w:val="24"/>
          <w:cs/>
        </w:rPr>
        <w:t>ข้อ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ความเชื่อทางสังคมของ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พระศาสนจักร และดังนั้น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เชิญชวน</w:t>
      </w:r>
      <w:r>
        <w:rPr>
          <w:rFonts w:ascii="Tahoma" w:eastAsia="Times New Roman" w:hAnsi="Tahoma" w:cs="Tahoma" w:hint="cs"/>
          <w:sz w:val="24"/>
          <w:szCs w:val="24"/>
          <w:cs/>
        </w:rPr>
        <w:t>นักธุรกิจและ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มืออาชีพ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ให้มา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รับทราบหลัก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คำ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สอนและอำนาจการสอนของพระศาสนจักร,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ผู้ที่ปรารถนาที่จะมีส่วนร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่</w:t>
      </w:r>
      <w:r>
        <w:rPr>
          <w:rFonts w:ascii="Tahoma" w:eastAsia="Times New Roman" w:hAnsi="Tahoma" w:cs="Tahoma" w:hint="cs"/>
          <w:sz w:val="24"/>
          <w:szCs w:val="24"/>
          <w:cs/>
        </w:rPr>
        <w:t>วม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การสร้างวัฒนธรรมด้านเศรษฐกิจ-สังคมใหม่.</w:t>
      </w:r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Sugranyes</w:t>
      </w:r>
      <w:proofErr w:type="spellEnd"/>
      <w:r w:rsidRPr="00540B35">
        <w:rPr>
          <w:rFonts w:ascii="Tahoma" w:eastAsia="Times New Roman" w:hAnsi="Tahoma" w:cs="Tahoma"/>
          <w:sz w:val="24"/>
          <w:szCs w:val="24"/>
        </w:rPr>
        <w:t xml:space="preserve"> Bickel</w:t>
      </w:r>
      <w:r w:rsidR="00C4296F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ย้ำว่าในทั้งสองปีสุดท้าย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 w:rsidRPr="00540B35">
        <w:rPr>
          <w:rFonts w:ascii="Tahoma" w:eastAsia="Times New Roman" w:hAnsi="Tahoma" w:cs="Tahoma" w:hint="cs"/>
          <w:sz w:val="24"/>
          <w:szCs w:val="24"/>
          <w:cs/>
        </w:rPr>
        <w:t>มูลนิธิ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ครบรอบร้อยปี</w:t>
      </w:r>
      <w:r>
        <w:rPr>
          <w:rFonts w:ascii="Tahoma" w:eastAsia="Times New Roman" w:hAnsi="Tahoma" w:cs="Tahoma" w:hint="cs"/>
          <w:sz w:val="24"/>
          <w:szCs w:val="24"/>
          <w:cs/>
        </w:rPr>
        <w:t>ของสันตะสำนัก(</w:t>
      </w:r>
      <w:proofErr w:type="gramEnd"/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Centesimus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Annus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 xml:space="preserve"> Pro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Pontifice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ได้ทำงานให้สอดคล้องกับ</w:t>
      </w:r>
      <w:r>
        <w:rPr>
          <w:rFonts w:ascii="Tahoma" w:eastAsia="Times New Roman" w:hAnsi="Tahoma" w:cs="Tahoma" w:hint="cs"/>
          <w:sz w:val="24"/>
          <w:szCs w:val="24"/>
          <w:cs/>
        </w:rPr>
        <w:t>หัวเรื่อง</w:t>
      </w:r>
    </w:p>
    <w:p w:rsidR="00445816" w:rsidRDefault="00445816" w:rsidP="001C75C0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สุนทรพจน์ของสม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เด็จพระสันตะปาปาฟรานซิส 2013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>
        <w:rPr>
          <w:rFonts w:ascii="Tahoma" w:eastAsia="Times New Roman" w:hAnsi="Tahoma" w:cs="Tahoma" w:hint="cs"/>
          <w:sz w:val="24"/>
          <w:szCs w:val="24"/>
          <w:cs/>
        </w:rPr>
        <w:t>ประทานข้อสัง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เกตว่า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เป็นสิ่งจำเป็นที่จะ "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รื้อ</w:t>
      </w:r>
      <w:r>
        <w:rPr>
          <w:rFonts w:ascii="Tahoma" w:eastAsia="Times New Roman" w:hAnsi="Tahoma" w:cs="Tahoma" w:hint="cs"/>
          <w:sz w:val="24"/>
          <w:szCs w:val="24"/>
          <w:cs/>
        </w:rPr>
        <w:t>ฟื้น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คำ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“ความเป็นปึกแผ่น</w:t>
      </w:r>
      <w:proofErr w:type="gramStart"/>
      <w:r w:rsidRPr="00540B35">
        <w:rPr>
          <w:rFonts w:ascii="Tahoma" w:eastAsia="Times New Roman" w:hAnsi="Tahoma" w:cs="Tahoma" w:hint="cs"/>
          <w:sz w:val="24"/>
          <w:szCs w:val="24"/>
        </w:rPr>
        <w:t>'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 xml:space="preserve"> โดย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มองโลกของเศรษฐศาสตร์ ด้วยความสงสัย - ราวกับ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คำนี้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เป็นคำพูดที่ไม่ดี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แต่ควร</w:t>
      </w:r>
      <w:r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ศักดิ์ศรี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สม</w:t>
      </w:r>
      <w:r>
        <w:rPr>
          <w:rFonts w:ascii="Tahoma" w:eastAsia="Times New Roman" w:hAnsi="Tahoma" w:cs="Tahoma" w:hint="cs"/>
          <w:sz w:val="24"/>
          <w:szCs w:val="24"/>
          <w:cs/>
        </w:rPr>
        <w:t>ควรได้รับ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"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           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Msgr</w:t>
      </w:r>
      <w:proofErr w:type="spellEnd"/>
      <w:r w:rsidR="00C4296F"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Scotti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ย้ำความสำคัญของการ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การปฏิบัติตามแบบ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อย่างสมเด็จพระสันตะปาปาฟรานซิส ในการท้าทาย เช่น "วัฒนธรรมเบี่ยงเบน" ที่</w:t>
      </w:r>
      <w:r>
        <w:rPr>
          <w:rFonts w:ascii="Tahoma" w:eastAsia="Times New Roman" w:hAnsi="Tahoma" w:cs="Tahoma" w:hint="cs"/>
          <w:sz w:val="24"/>
          <w:szCs w:val="24"/>
          <w:cs/>
        </w:rPr>
        <w:t>เข้า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ถึงจุดที่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ทอด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ทิ้ง</w:t>
      </w:r>
      <w:r>
        <w:rPr>
          <w:rFonts w:ascii="Tahoma" w:eastAsia="Times New Roman" w:hAnsi="Tahoma" w:cs="Tahoma" w:hint="cs"/>
          <w:sz w:val="24"/>
          <w:szCs w:val="24"/>
          <w:cs/>
        </w:rPr>
        <w:t>ผู้คน.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"มีหลายคนที่เชื่อว่า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เศรษฐกิจควรจะ</w:t>
      </w:r>
      <w:r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บทบาทของผู้ผลิต</w:t>
      </w:r>
      <w:r>
        <w:rPr>
          <w:rFonts w:ascii="Tahoma" w:eastAsia="Times New Roman" w:hAnsi="Tahoma" w:cs="Tahoma" w:hint="cs"/>
          <w:sz w:val="24"/>
          <w:szCs w:val="24"/>
          <w:cs/>
        </w:rPr>
        <w:t>สูงสุดแห่งจุดมุ่ง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หมายและค่านิยมที่แง่มุมเดียวของมิติของมนุษย์ควรจะ</w:t>
      </w:r>
      <w:r>
        <w:rPr>
          <w:rFonts w:ascii="Tahoma" w:eastAsia="Times New Roman" w:hAnsi="Tahoma" w:cs="Tahoma" w:hint="cs"/>
          <w:sz w:val="24"/>
          <w:szCs w:val="24"/>
          <w:cs/>
        </w:rPr>
        <w:t>ถือเป็นสิ่งสำคัญ,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ตัดสินสิ่งนี้ด้วยข้อเท็จ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จริงที่ว่า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เรา</w:t>
      </w:r>
      <w:r>
        <w:rPr>
          <w:rFonts w:ascii="Tahoma" w:eastAsia="Times New Roman" w:hAnsi="Tahoma" w:cs="Tahoma" w:hint="cs"/>
          <w:sz w:val="24"/>
          <w:szCs w:val="24"/>
          <w:cs/>
        </w:rPr>
        <w:t>ดำเนินชีวิตในยุคหลังสมัยอุดมคติและทางการเมือง</w:t>
      </w:r>
    </w:p>
    <w:p w:rsidR="00445816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45816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แน่นอนว่า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เรื่องนี้</w:t>
      </w:r>
      <w:r>
        <w:rPr>
          <w:rFonts w:ascii="Tahoma" w:eastAsia="Times New Roman" w:hAnsi="Tahoma" w:cs="Tahoma" w:hint="cs"/>
          <w:sz w:val="24"/>
          <w:szCs w:val="24"/>
          <w:cs/>
        </w:rPr>
        <w:t>จะเป็นที่น่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าสนใจในการวิเคราะห์ ... แต่วัฒนธรรมร่วมสมัยยังสามารถรับการวิเคราะห์จากมุมมองของพระว</w:t>
      </w:r>
      <w:r>
        <w:rPr>
          <w:rFonts w:ascii="Tahoma" w:eastAsia="Times New Roman" w:hAnsi="Tahoma" w:cs="Tahoma" w:hint="cs"/>
          <w:sz w:val="24"/>
          <w:szCs w:val="24"/>
          <w:cs/>
        </w:rPr>
        <w:t>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จ</w:t>
      </w:r>
      <w:r>
        <w:rPr>
          <w:rFonts w:ascii="Tahoma" w:eastAsia="Times New Roman" w:hAnsi="Tahoma" w:cs="Tahoma" w:hint="cs"/>
          <w:sz w:val="24"/>
          <w:szCs w:val="24"/>
          <w:cs/>
        </w:rPr>
        <w:t>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ของพระเจ้า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</w:p>
    <w:p w:rsidR="00445816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มี</w:t>
      </w:r>
      <w:r>
        <w:rPr>
          <w:rFonts w:ascii="Tahoma" w:eastAsia="Times New Roman" w:hAnsi="Tahoma" w:cs="Tahoma" w:hint="cs"/>
          <w:sz w:val="24"/>
          <w:szCs w:val="24"/>
          <w:cs/>
        </w:rPr>
        <w:t>การพิจารณาแจก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รางวัลนี้</w:t>
      </w:r>
      <w:r>
        <w:rPr>
          <w:rFonts w:ascii="Tahoma" w:eastAsia="Times New Roman" w:hAnsi="Tahoma" w:cs="Tahoma" w:hint="cs"/>
          <w:sz w:val="24"/>
          <w:szCs w:val="24"/>
          <w:cs/>
        </w:rPr>
        <w:t>แก่ผู้ประพันธ์ที่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ร่วม</w:t>
      </w:r>
      <w:r>
        <w:rPr>
          <w:rFonts w:ascii="Tahoma" w:eastAsia="Times New Roman" w:hAnsi="Tahoma" w:cs="Tahoma" w:hint="cs"/>
          <w:sz w:val="24"/>
          <w:szCs w:val="24"/>
          <w:cs/>
        </w:rPr>
        <w:t>ศึกษา,ไตร่ตรองและตี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พิมพ์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ผลงาน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เพื่อ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เรียนรู้วิธีใช้มุมมอง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นักวิชาการในปัจจุบัน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 xml:space="preserve"> ด้าน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ใช้จ่าย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เงิน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ดูเหมือนว่า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เหมาะสมกับ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ข้าพเจ้า ที่ระลึกถึงคำว่า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Qoheleth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>: '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ใครก็ตามที่รักเงินไม่เคยมีเงินมากพอ</w:t>
      </w:r>
      <w:r w:rsidRPr="00540B35">
        <w:rPr>
          <w:rFonts w:ascii="Tahoma" w:eastAsia="Times New Roman" w:hAnsi="Tahoma" w:cs="Tahoma" w:hint="cs"/>
          <w:sz w:val="24"/>
          <w:szCs w:val="24"/>
        </w:rPr>
        <w:t>;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ใครก็ตามที่รักความมั่งคั่งจะไม่พอใจกับรายได้ของเขา </w:t>
      </w:r>
      <w:r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นี้</w:t>
      </w:r>
      <w:r>
        <w:rPr>
          <w:rFonts w:ascii="Tahoma" w:eastAsia="Times New Roman" w:hAnsi="Tahoma" w:cs="Tahoma" w:hint="cs"/>
          <w:sz w:val="24"/>
          <w:szCs w:val="24"/>
          <w:cs/>
        </w:rPr>
        <w:t>ดูไร้ความ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หมายด้วย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"</w:t>
      </w:r>
    </w:p>
    <w:p w:rsidR="00445816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 w:rsidRPr="00540B3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แล้ว</w:t>
      </w:r>
      <w:r w:rsidR="001C75C0">
        <w:rPr>
          <w:rFonts w:ascii="Tahoma" w:eastAsia="Times New Roman" w:hAnsi="Tahoma" w:cs="Tahoma" w:hint="cs"/>
          <w:sz w:val="24"/>
          <w:szCs w:val="24"/>
          <w:cs/>
        </w:rPr>
        <w:t>มีการ</w:t>
      </w:r>
      <w:r>
        <w:rPr>
          <w:rFonts w:ascii="Tahoma" w:eastAsia="Times New Roman" w:hAnsi="Tahoma" w:cs="Tahoma" w:hint="cs"/>
          <w:sz w:val="24"/>
          <w:szCs w:val="24"/>
          <w:cs/>
        </w:rPr>
        <w:t>ประกาศรายนามผู้ได้รับรางวัลรุ่นที่ 2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: </w:t>
      </w:r>
      <w:r w:rsidRPr="00540B35">
        <w:rPr>
          <w:rFonts w:ascii="Tahoma" w:eastAsia="Times New Roman" w:hAnsi="Tahoma" w:cs="Tahoma"/>
          <w:sz w:val="24"/>
          <w:szCs w:val="24"/>
        </w:rPr>
        <w:t xml:space="preserve">Pierre de </w:t>
      </w:r>
      <w:proofErr w:type="spellStart"/>
      <w:r w:rsidRPr="00540B35">
        <w:rPr>
          <w:rFonts w:ascii="Tahoma" w:eastAsia="Times New Roman" w:hAnsi="Tahoma" w:cs="Tahoma"/>
          <w:sz w:val="24"/>
          <w:szCs w:val="24"/>
        </w:rPr>
        <w:t>Lauzun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สำหรับผลงาน “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การเงิน: </w:t>
      </w:r>
      <w:r>
        <w:rPr>
          <w:rFonts w:ascii="Tahoma" w:eastAsia="Times New Roman" w:hAnsi="Tahoma" w:cs="Tahoma" w:hint="cs"/>
          <w:sz w:val="24"/>
          <w:szCs w:val="24"/>
          <w:cs/>
        </w:rPr>
        <w:t>มุมมองของ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คริส</w:t>
      </w:r>
      <w:r>
        <w:rPr>
          <w:rFonts w:ascii="Tahoma" w:eastAsia="Times New Roman" w:hAnsi="Tahoma" w:cs="Tahoma" w:hint="cs"/>
          <w:sz w:val="24"/>
          <w:szCs w:val="24"/>
          <w:cs/>
        </w:rPr>
        <w:t>ตชน ธนาคาร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ยุคกลาง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โลกาภิวัตน์ทางการเงิน”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,การไตร่ตรอง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ลึกซึ้ง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ต่อศีลธรรม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กระตุ้นตลาดการเงิน</w:t>
      </w:r>
      <w:r>
        <w:rPr>
          <w:rFonts w:ascii="Tahoma" w:eastAsia="Times New Roman" w:hAnsi="Tahoma" w:cs="Tahoma" w:hint="cs"/>
          <w:sz w:val="24"/>
          <w:szCs w:val="24"/>
          <w:cs/>
        </w:rPr>
        <w:t>,มุมมองคำสอน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ทางสังคมของ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พระศาสนจักร,การเ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ชิญชวน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ให้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ว่าเป็นคำ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สั่ง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หนึ่ง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ซึ่งเชื่อมโยงกับ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ผลกำไร</w:t>
      </w:r>
      <w:r>
        <w:rPr>
          <w:rFonts w:ascii="Tahoma" w:eastAsia="Times New Roman" w:hAnsi="Tahoma" w:cs="Tahoma" w:hint="cs"/>
          <w:sz w:val="24"/>
          <w:szCs w:val="24"/>
          <w:cs/>
        </w:rPr>
        <w:t>อย่างเดียว,และ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เน้นว่า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ไม่มี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รูปแบบของการดำเนินงานทางการเงิน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ที่อาจจะถูกแยกออกจากความเป็นจริงทางสังคมและความต้องการทางศีลธรรม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F37B32" w:rsidRPr="00540B35" w:rsidRDefault="00445816" w:rsidP="00F37B32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ใน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ส่วนพิเศษที่ทุ่มเทให้กับ</w:t>
      </w:r>
      <w:r>
        <w:rPr>
          <w:rFonts w:ascii="Tahoma" w:eastAsia="Times New Roman" w:hAnsi="Tahoma" w:cs="Tahoma" w:hint="cs"/>
          <w:sz w:val="24"/>
          <w:szCs w:val="24"/>
          <w:cs/>
        </w:rPr>
        <w:t>ผู้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วิจัยหนุ่ม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เกี่ยวกับ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หลักคำสอนทางสังคมของ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พระศาสนจักร, ผู้ได้รับรางวัลคือ </w:t>
      </w:r>
      <w:r w:rsidRPr="00540B35">
        <w:rPr>
          <w:rFonts w:ascii="Tahoma" w:eastAsia="Times New Roman" w:hAnsi="Tahoma" w:cs="Tahoma"/>
          <w:sz w:val="24"/>
          <w:szCs w:val="24"/>
        </w:rPr>
        <w:t xml:space="preserve">Alexander </w:t>
      </w:r>
      <w:proofErr w:type="spellStart"/>
      <w:proofErr w:type="gramStart"/>
      <w:r w:rsidRPr="00540B35">
        <w:rPr>
          <w:rFonts w:ascii="Tahoma" w:eastAsia="Times New Roman" w:hAnsi="Tahoma" w:cs="Tahoma"/>
          <w:sz w:val="24"/>
          <w:szCs w:val="24"/>
        </w:rPr>
        <w:t>Stummvoll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เกิดในปี</w:t>
      </w:r>
      <w:proofErr w:type="gramEnd"/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1983 สำหรับวิทยานิพนธ์ของเขา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ชื่อ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>
        <w:rPr>
          <w:rFonts w:ascii="Tahoma" w:eastAsia="Times New Roman" w:hAnsi="Tahoma" w:cs="Tahoma" w:hint="cs"/>
          <w:sz w:val="24"/>
          <w:szCs w:val="24"/>
          <w:cs/>
        </w:rPr>
        <w:t>ธรรม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ประเพณี</w:t>
      </w:r>
      <w:r>
        <w:rPr>
          <w:rFonts w:ascii="Tahoma" w:eastAsia="Times New Roman" w:hAnsi="Tahoma" w:cs="Tahoma" w:hint="cs"/>
          <w:sz w:val="24"/>
          <w:szCs w:val="24"/>
          <w:cs/>
        </w:rPr>
        <w:t>ที่มีอยู่.สันตะสำนัก,คำสอนด้านสังคมและการเมืองโลก 1965-2000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ที่นำเสนอ ในปี 2012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ที่มหาวิทยาลัยยุโรป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ฟลอเรนซ์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ประเทศอิตาลี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การศึกษา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ตรวจสอบ</w:t>
      </w:r>
      <w:r>
        <w:rPr>
          <w:rFonts w:ascii="Tahoma" w:eastAsia="Times New Roman" w:hAnsi="Tahoma" w:cs="Tahoma" w:hint="cs"/>
          <w:sz w:val="24"/>
          <w:szCs w:val="24"/>
          <w:cs/>
        </w:rPr>
        <w:t>คำสอน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ทางสังคมของ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พระศาสนจักรด้าน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ความสัมพันธ์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lastRenderedPageBreak/>
        <w:t>ระหว่างประเทศ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หมายถึง สี่ประเด็น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ที่เป็น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เหตุการณ์ที่เป็นรูปธรรม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ซึ่ง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เป็นจุดเริ่มต้น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มีการอ้างอิงถึงสงครามในเวียดนาม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เขาวิเคราะห์</w:t>
      </w:r>
      <w:r>
        <w:rPr>
          <w:rFonts w:ascii="Tahoma" w:eastAsia="Times New Roman" w:hAnsi="Tahoma" w:cs="Tahoma" w:hint="cs"/>
          <w:sz w:val="24"/>
          <w:szCs w:val="24"/>
          <w:cs/>
        </w:rPr>
        <w:t>พันธกิจของสันตะสำนักที่มุ่งสันติภาพ ถือเป็นประเด็นอ้างอิงถึง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วิกฤตโปแลนด์ก่อน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ปี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1989 เขาศึกษาการเมือง</w:t>
      </w:r>
    </w:p>
    <w:p w:rsidR="00F37B32" w:rsidRDefault="00445816" w:rsidP="004A022A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540B35">
        <w:rPr>
          <w:rFonts w:ascii="Tahoma" w:eastAsia="Times New Roman" w:hAnsi="Tahoma" w:cs="Tahoma" w:hint="cs"/>
          <w:sz w:val="24"/>
          <w:szCs w:val="24"/>
        </w:rPr>
        <w:t>;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จาก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การประชุมในกรุงไคโรและปักกิ่งในปี 1994 และ 1995 เขาตรวจสอบตำแหน่งของ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สันตะสำนักตามปัญหาด้าน</w:t>
      </w:r>
    </w:p>
    <w:p w:rsidR="00445816" w:rsidRPr="00540B35" w:rsidRDefault="00445816" w:rsidP="004A022A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ชีวจริยธรรม (</w:t>
      </w:r>
      <w:proofErr w:type="gramStart"/>
      <w:r w:rsidRPr="00540B35">
        <w:rPr>
          <w:rFonts w:ascii="Tahoma" w:eastAsia="Times New Roman" w:hAnsi="Tahoma" w:cs="Tahoma"/>
          <w:sz w:val="24"/>
          <w:szCs w:val="24"/>
        </w:rPr>
        <w:t>bioethical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), และ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ในที่สุด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ความสัมพันธ์กับการรณรงค์ต่อต้านหนี้</w:t>
      </w:r>
      <w:r>
        <w:rPr>
          <w:rFonts w:ascii="Tahoma" w:eastAsia="Times New Roman" w:hAnsi="Tahoma" w:cs="Tahoma" w:hint="cs"/>
          <w:sz w:val="24"/>
          <w:szCs w:val="24"/>
          <w:cs/>
        </w:rPr>
        <w:t>สินของ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โลกที่สามใน</w:t>
      </w:r>
      <w:r>
        <w:rPr>
          <w:rFonts w:ascii="Tahoma" w:eastAsia="Times New Roman" w:hAnsi="Tahoma" w:cs="Tahoma" w:hint="cs"/>
          <w:sz w:val="24"/>
          <w:szCs w:val="24"/>
          <w:cs/>
        </w:rPr>
        <w:t>ปีปีติมหาการุณย์,เขาศึกษ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า</w:t>
      </w:r>
      <w:r>
        <w:rPr>
          <w:rFonts w:ascii="Tahoma" w:eastAsia="Times New Roman" w:hAnsi="Tahoma" w:cs="Tahoma" w:hint="cs"/>
          <w:sz w:val="24"/>
          <w:szCs w:val="24"/>
          <w:cs/>
        </w:rPr>
        <w:t>ก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ารวิจารณ์ของ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ต่อ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ระบบทุนนิยมอิสระ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พระอัครสังฆราชแห่งมิวนิคและไฟซิง ประธานของคณะลูกขุนเป็นผู้แจกรางวัล ระหว่างการประชุมนานาชาติของมูลนิธิ, กำหนดจะจัด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ขึ้น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ระหว่างวันที่ 25-27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 xml:space="preserve"> พฤษภาคมใน</w:t>
      </w:r>
      <w:r>
        <w:rPr>
          <w:rFonts w:ascii="Tahoma" w:eastAsia="Times New Roman" w:hAnsi="Tahoma" w:cs="Tahoma" w:hint="cs"/>
          <w:sz w:val="24"/>
          <w:szCs w:val="24"/>
          <w:cs/>
        </w:rPr>
        <w:t>หอประชุมสมัชชาพระสังฆราชของนครรัฐวา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ติกัน</w:t>
      </w:r>
      <w:r>
        <w:rPr>
          <w:rFonts w:ascii="Tahoma" w:eastAsia="Times New Roman" w:hAnsi="Tahoma" w:cs="Tahoma" w:hint="cs"/>
          <w:sz w:val="24"/>
          <w:szCs w:val="24"/>
          <w:cs/>
        </w:rPr>
        <w:t>และใน</w:t>
      </w:r>
      <w:proofErr w:type="spellStart"/>
      <w:r w:rsidR="00F37B32">
        <w:rPr>
          <w:rFonts w:ascii="Tahoma" w:eastAsia="Times New Roman" w:hAnsi="Tahoma" w:cs="Tahoma" w:hint="cs"/>
          <w:sz w:val="24"/>
          <w:szCs w:val="24"/>
        </w:rPr>
        <w:t>Palazz</w:t>
      </w:r>
      <w:proofErr w:type="spellEnd"/>
      <w:r w:rsidR="00F37B3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40B35">
        <w:rPr>
          <w:rFonts w:ascii="Tahoma" w:eastAsia="Times New Roman" w:hAnsi="Tahoma" w:cs="Tahoma" w:hint="cs"/>
          <w:sz w:val="24"/>
          <w:szCs w:val="24"/>
        </w:rPr>
        <w:t>Cancelleria</w:t>
      </w:r>
      <w:proofErr w:type="spellEnd"/>
      <w:r w:rsidRPr="00540B35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ในกรุงโรม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หัวข้อ “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ทบทวนคุณสมบัติที่สำคัญขอ</w:t>
      </w:r>
      <w:r w:rsidR="00F37B32">
        <w:rPr>
          <w:rFonts w:ascii="Tahoma" w:eastAsia="Times New Roman" w:hAnsi="Tahoma" w:cs="Tahoma" w:hint="cs"/>
          <w:sz w:val="24"/>
          <w:szCs w:val="24"/>
          <w:cs/>
        </w:rPr>
        <w:t>ง</w:t>
      </w:r>
      <w:r>
        <w:rPr>
          <w:rFonts w:ascii="Tahoma" w:eastAsia="Times New Roman" w:hAnsi="Tahoma" w:cs="Tahoma" w:hint="cs"/>
          <w:sz w:val="24"/>
          <w:szCs w:val="24"/>
          <w:cs/>
        </w:rPr>
        <w:t>ชีวิตด้าน</w:t>
      </w:r>
      <w:r w:rsidRPr="00540B35">
        <w:rPr>
          <w:rFonts w:ascii="Tahoma" w:eastAsia="Times New Roman" w:hAnsi="Tahoma" w:cs="Tahoma" w:hint="cs"/>
          <w:sz w:val="24"/>
          <w:szCs w:val="24"/>
          <w:cs/>
        </w:rPr>
        <w:t>เศรษฐกิจและสังคม"</w:t>
      </w:r>
    </w:p>
    <w:p w:rsidR="002715F9" w:rsidRDefault="002715F9" w:rsidP="004A022A">
      <w:pPr>
        <w:jc w:val="both"/>
      </w:pPr>
    </w:p>
    <w:sectPr w:rsidR="002715F9" w:rsidSect="00445816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445816"/>
    <w:rsid w:val="001C75C0"/>
    <w:rsid w:val="002715F9"/>
    <w:rsid w:val="00442CA0"/>
    <w:rsid w:val="00445816"/>
    <w:rsid w:val="004A022A"/>
    <w:rsid w:val="004E49B4"/>
    <w:rsid w:val="008C330A"/>
    <w:rsid w:val="00C4296F"/>
    <w:rsid w:val="00F3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2015-02-27T08:13:00Z</dcterms:created>
  <dcterms:modified xsi:type="dcterms:W3CDTF">2015-02-27T09:24:00Z</dcterms:modified>
</cp:coreProperties>
</file>