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5" w:rsidRDefault="00EE2AE5" w:rsidP="00EE2AE5">
      <w:pPr>
        <w:rPr>
          <w:rFonts w:ascii="Tahoma" w:eastAsia="Times New Roman" w:hAnsi="Tahoma" w:cs="Tahoma" w:hint="cs"/>
          <w:sz w:val="24"/>
          <w:szCs w:val="24"/>
          <w:cs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พระคาร์ดินัลปาโรลีน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9A464B">
        <w:rPr>
          <w:rFonts w:ascii="Tahoma" w:eastAsia="Times New Roman" w:hAnsi="Tahoma" w:cs="Tahoma" w:hint="cs"/>
          <w:sz w:val="24"/>
          <w:szCs w:val="24"/>
          <w:cs/>
        </w:rPr>
        <w:t>เข้าร่วมประชุมสหประชาชาติ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="009A464B">
        <w:rPr>
          <w:rFonts w:ascii="Tahoma" w:eastAsia="Times New Roman" w:hAnsi="Tahoma" w:cs="Tahoma" w:hint="cs"/>
          <w:sz w:val="24"/>
          <w:szCs w:val="24"/>
          <w:cs/>
        </w:rPr>
        <w:t>ปารีส-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</w:rPr>
        <w:t xml:space="preserve">COP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21: </w:t>
      </w:r>
      <w:r>
        <w:rPr>
          <w:rFonts w:ascii="Tahoma" w:eastAsia="Times New Roman" w:hAnsi="Tahoma" w:cs="Tahoma" w:hint="cs"/>
          <w:sz w:val="24"/>
          <w:szCs w:val="24"/>
          <w:cs/>
        </w:rPr>
        <w:t>เข้าถึงข้อตกลงการแปรสภาพ</w:t>
      </w:r>
      <w:r w:rsidR="009A464B">
        <w:rPr>
          <w:rFonts w:ascii="Tahoma" w:eastAsia="Times New Roman" w:hAnsi="Tahoma" w:cs="Tahoma" w:hint="cs"/>
          <w:sz w:val="24"/>
          <w:szCs w:val="24"/>
          <w:cs/>
        </w:rPr>
        <w:t>ภูมิอากาศโลก</w:t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  <w:r w:rsidRPr="00563156">
        <w:rPr>
          <w:rFonts w:ascii="Tahoma" w:eastAsia="Times New Roman" w:hAnsi="Tahoma" w:cs="Tahoma" w:hint="cs"/>
          <w:sz w:val="24"/>
          <w:szCs w:val="24"/>
          <w:cs/>
        </w:rPr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วาติกัน 1 ธันวาคม 2015 (</w:t>
      </w:r>
      <w:r w:rsidRPr="00563156">
        <w:rPr>
          <w:rFonts w:ascii="Tahoma" w:eastAsia="Times New Roman" w:hAnsi="Tahoma" w:cs="Tahoma" w:hint="cs"/>
          <w:sz w:val="24"/>
          <w:szCs w:val="24"/>
        </w:rPr>
        <w:t xml:space="preserve">VIS) </w:t>
      </w:r>
    </w:p>
    <w:p w:rsidR="009A464B" w:rsidRDefault="009A464B" w:rsidP="00681551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402330" cy="1908175"/>
            <wp:effectExtent l="19050" t="0" r="7620" b="0"/>
            <wp:docPr id="1" name="Picture 1" descr="http://media1.picsearch.com/is?58qYwuQDjhjq2EnhDZtZcaMrRgzN-9ZvpwwejHU4O_A&amp;height=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picsearch.com/is?58qYwuQDjhjq2EnhDZtZcaMrRgzN-9ZvpwwejHU4O_A&amp;height=1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5C" w:rsidRDefault="0041155C" w:rsidP="00EE2AE5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2188556"/>
            <wp:effectExtent l="19050" t="0" r="0" b="0"/>
            <wp:docPr id="43" name="Picture 43" descr="http://aptn.ca/news/wp-content/uploads/sites/4/2015/09/CLIMATE-Y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ptn.ca/news/wp-content/uploads/sites/4/2015/09/CLIMATE-Y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8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     </w:t>
      </w:r>
      <w:r w:rsidRPr="00563156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พระคาร์ดินัล</w:t>
      </w:r>
      <w:proofErr w:type="spellStart"/>
      <w:r w:rsidRPr="00563156">
        <w:rPr>
          <w:rFonts w:ascii="Tahoma" w:eastAsia="Times New Roman" w:hAnsi="Tahoma" w:cs="Tahoma" w:hint="cs"/>
          <w:sz w:val="24"/>
          <w:szCs w:val="24"/>
        </w:rPr>
        <w:t>Pietro</w:t>
      </w:r>
      <w:proofErr w:type="spellEnd"/>
      <w:r w:rsidRPr="00563156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spellStart"/>
      <w:r w:rsidRPr="00563156">
        <w:rPr>
          <w:rFonts w:ascii="Tahoma" w:eastAsia="Times New Roman" w:hAnsi="Tahoma" w:cs="Tahoma" w:hint="cs"/>
          <w:sz w:val="24"/>
          <w:szCs w:val="24"/>
        </w:rPr>
        <w:t>Parolin</w:t>
      </w:r>
      <w:proofErr w:type="spellEnd"/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รัฐมนตรีกระทรวงการต่างประเทศ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กล่าว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วานนี้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ในพิธีเปิดการ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ประชุม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/>
          <w:sz w:val="24"/>
          <w:szCs w:val="24"/>
        </w:rPr>
        <w:t>COP 21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ที่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จัดขึ้นในกรุงปารีส</w:t>
      </w:r>
      <w:r>
        <w:rPr>
          <w:rFonts w:ascii="Tahoma" w:eastAsia="Times New Roman" w:hAnsi="Tahoma" w:cs="Tahoma" w:hint="cs"/>
          <w:sz w:val="24"/>
          <w:szCs w:val="24"/>
          <w:cs/>
        </w:rPr>
        <w:t>ตั้งแต่วันที่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30 พฤศจิกายน - 11 ธันวาคม </w:t>
      </w:r>
      <w:r>
        <w:rPr>
          <w:rFonts w:ascii="Tahoma" w:eastAsia="Times New Roman" w:hAnsi="Tahoma" w:cs="Tahoma" w:hint="cs"/>
          <w:sz w:val="24"/>
          <w:szCs w:val="24"/>
          <w:cs/>
        </w:rPr>
        <w:t>2015 หลัง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จาก</w:t>
      </w:r>
      <w:r>
        <w:rPr>
          <w:rFonts w:ascii="Tahoma" w:eastAsia="Times New Roman" w:hAnsi="Tahoma" w:cs="Tahoma" w:hint="cs"/>
          <w:sz w:val="24"/>
          <w:szCs w:val="24"/>
          <w:cs/>
        </w:rPr>
        <w:t>พบปะกับ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สมเด็จพระสันตะปาปาฟรานซิสและให้กำลังใจกับผู้เข้า ร่วมในความหวังของผล</w:t>
      </w:r>
      <w:r>
        <w:rPr>
          <w:rFonts w:ascii="Tahoma" w:eastAsia="Times New Roman" w:hAnsi="Tahoma" w:cs="Tahoma" w:hint="cs"/>
          <w:sz w:val="24"/>
          <w:szCs w:val="24"/>
          <w:cs/>
        </w:rPr>
        <w:t>การประชุม</w:t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พระคาร์ดินัลกล่าว</w:t>
      </w:r>
      <w:r>
        <w:rPr>
          <w:rFonts w:ascii="Tahoma" w:eastAsia="Times New Roman" w:hAnsi="Tahoma" w:cs="Tahoma" w:hint="cs"/>
          <w:sz w:val="24"/>
          <w:szCs w:val="24"/>
          <w:cs/>
        </w:rPr>
        <w:t>ว่าสารของสมเด้จพระสันตะปาปา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ไปยัง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สำนักงานของสหประชาชาติที่ไนโรบี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เมื่อวันที่ 26 พฤศจิกายน</w:t>
      </w:r>
      <w:r>
        <w:rPr>
          <w:rFonts w:ascii="Tahoma" w:eastAsia="Times New Roman" w:hAnsi="Tahoma" w:cs="Tahoma" w:hint="cs"/>
          <w:sz w:val="24"/>
          <w:szCs w:val="24"/>
          <w:cs/>
        </w:rPr>
        <w:t>,เมื่อพระองค์ทาง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หวังว่า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ผลการประชุมปารีสใน</w:t>
      </w:r>
      <w:r>
        <w:rPr>
          <w:rFonts w:ascii="Tahoma" w:eastAsia="Times New Roman" w:hAnsi="Tahoma" w:cs="Tahoma" w:hint="cs"/>
          <w:sz w:val="24"/>
          <w:szCs w:val="24"/>
          <w:cs/>
        </w:rPr>
        <w:t>ข้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อตกลง "</w:t>
      </w:r>
      <w:r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เปลี่ยนแปลง</w:t>
      </w:r>
      <w:r>
        <w:rPr>
          <w:rFonts w:ascii="Tahoma" w:eastAsia="Times New Roman" w:hAnsi="Tahoma" w:cs="Tahoma" w:hint="cs"/>
          <w:sz w:val="24"/>
          <w:szCs w:val="24"/>
          <w:cs/>
        </w:rPr>
        <w:t>สภาวะโลก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" บนพื้นฐานของหลักการของความเป็นปึกแผ่น</w:t>
      </w:r>
      <w:r>
        <w:rPr>
          <w:rFonts w:ascii="Tahoma" w:eastAsia="Times New Roman" w:hAnsi="Tahoma" w:cs="Tahoma" w:hint="cs"/>
          <w:sz w:val="24"/>
          <w:szCs w:val="24"/>
          <w:cs/>
        </w:rPr>
        <w:t>แห่ง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ความยุติธรรม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ความเสมอภาคและการมีส่วนร่วม  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เน้นที่ความสำเร็จของวัตถุประสงค์ที่ซับซ้อนและการพึ่งพาซึ่งกัน และกัน: การบรรเทาผลกระทบจากการเปลี่ยนแปลงสภาพภูมิอากาศ</w:t>
      </w:r>
      <w:r w:rsidRPr="00563156">
        <w:rPr>
          <w:rFonts w:ascii="Tahoma" w:eastAsia="Times New Roman" w:hAnsi="Tahoma" w:cs="Tahoma" w:hint="cs"/>
          <w:sz w:val="24"/>
          <w:szCs w:val="24"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การต่อสู้กับความยากจน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และส่งเสริมศักดิ์ศรีของ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มนุษย์</w:t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  <w:r w:rsidRPr="00563156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พระคาร์ดินัลกล่าวถึง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รายการ</w:t>
      </w:r>
      <w:r>
        <w:rPr>
          <w:rFonts w:ascii="Tahoma" w:eastAsia="Times New Roman" w:hAnsi="Tahoma" w:cs="Tahoma" w:hint="cs"/>
          <w:sz w:val="24"/>
          <w:szCs w:val="24"/>
          <w:cs/>
        </w:rPr>
        <w:t>หรือเสาหลัก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สาม</w:t>
      </w:r>
      <w:r>
        <w:rPr>
          <w:rFonts w:ascii="Tahoma" w:eastAsia="Times New Roman" w:hAnsi="Tahoma" w:cs="Tahoma" w:hint="cs"/>
          <w:sz w:val="24"/>
          <w:szCs w:val="24"/>
          <w:cs/>
        </w:rPr>
        <w:t>ประการของ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ข้อตกลงนี้ "</w:t>
      </w:r>
      <w:r>
        <w:rPr>
          <w:rFonts w:ascii="Tahoma" w:eastAsia="Times New Roman" w:hAnsi="Tahoma" w:cs="Tahoma" w:hint="cs"/>
          <w:sz w:val="24"/>
          <w:szCs w:val="24"/>
          <w:cs/>
        </w:rPr>
        <w:t>การเปลี่ยนแปลงทั่วโลก”</w:t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"เสาหลักแรกประกอบด้วยการใช้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การยอมรับ</w:t>
      </w:r>
      <w:r>
        <w:rPr>
          <w:rFonts w:ascii="Tahoma" w:eastAsia="Times New Roman" w:hAnsi="Tahoma" w:cs="Tahoma" w:hint="cs"/>
          <w:sz w:val="24"/>
          <w:szCs w:val="24"/>
          <w:cs/>
        </w:rPr>
        <w:t>ทาง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จริยธรรมที่ชัดเจน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ที่สร้างแรงบันดาลใจและแรงจูงใจ</w:t>
      </w:r>
      <w:r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มุ่ง</w:t>
      </w:r>
      <w:r>
        <w:rPr>
          <w:rFonts w:ascii="Tahoma" w:eastAsia="Times New Roman" w:hAnsi="Tahoma" w:cs="Tahoma" w:hint="cs"/>
          <w:sz w:val="24"/>
          <w:szCs w:val="24"/>
          <w:cs/>
        </w:rPr>
        <w:t>นำ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ข้อตกลง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มาปฏิบัติ.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ตระหนักดีว่าคนส่วนใหญ่ที่เสี่ยง</w:t>
      </w:r>
      <w:r>
        <w:rPr>
          <w:rFonts w:ascii="Tahoma" w:eastAsia="Times New Roman" w:hAnsi="Tahoma" w:cs="Tahoma" w:hint="cs"/>
          <w:sz w:val="24"/>
          <w:szCs w:val="24"/>
          <w:cs/>
        </w:rPr>
        <w:t>จาก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ผลกระทบของปรากฏการณ์ของการเปลี่ยนแปลงสภาพภูมิอากาศที่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แย่ที่สุด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ชนรุ่น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อนาคต</w:t>
      </w:r>
      <w:r>
        <w:rPr>
          <w:rFonts w:ascii="Tahoma" w:eastAsia="Times New Roman" w:hAnsi="Tahoma" w:cs="Tahoma" w:hint="cs"/>
          <w:sz w:val="24"/>
          <w:szCs w:val="24"/>
          <w:cs/>
        </w:rPr>
        <w:t>,ที่ได้รับผลกระทบร้าย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แรง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มัก</w:t>
      </w:r>
      <w:r>
        <w:rPr>
          <w:rFonts w:ascii="Tahoma" w:eastAsia="Times New Roman" w:hAnsi="Tahoma" w:cs="Tahoma" w:hint="cs"/>
          <w:sz w:val="24"/>
          <w:szCs w:val="24"/>
          <w:cs/>
        </w:rPr>
        <w:t>ไม่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รับผิดชอบ</w:t>
      </w:r>
      <w:r>
        <w:rPr>
          <w:rFonts w:ascii="Tahoma" w:eastAsia="Times New Roman" w:hAnsi="Tahoma" w:cs="Tahoma" w:hint="cs"/>
          <w:sz w:val="24"/>
          <w:szCs w:val="24"/>
          <w:cs/>
        </w:rPr>
        <w:t>บ่อยครั้ง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... ต้องเผชิญกับความเร่งด่วนของสถ</w:t>
      </w:r>
      <w:r w:rsidRPr="00563156">
        <w:rPr>
          <w:rFonts w:ascii="Cambria Math" w:eastAsia="Times New Roman" w:hAnsi="Cambria Math" w:cs="Cambria Math" w:hint="cs"/>
          <w:sz w:val="24"/>
          <w:szCs w:val="24"/>
          <w:cs/>
        </w:rPr>
        <w:t>​​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านการณ์ที่ต้องมีการทำงานร่วมกันที่กว้าง</w:t>
      </w:r>
      <w:r>
        <w:rPr>
          <w:rFonts w:ascii="Tahoma" w:eastAsia="Times New Roman" w:hAnsi="Tahoma" w:cs="Tahoma" w:hint="cs"/>
          <w:sz w:val="24"/>
          <w:szCs w:val="24"/>
          <w:cs/>
        </w:rPr>
        <w:t>ขวาง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ที่สุด</w:t>
      </w:r>
      <w:r>
        <w:rPr>
          <w:rFonts w:ascii="Tahoma" w:eastAsia="Times New Roman" w:hAnsi="Tahoma" w:cs="Tahoma" w:hint="cs"/>
          <w:sz w:val="24"/>
          <w:szCs w:val="24"/>
          <w:cs/>
        </w:rPr>
        <w:t>เท่า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ที่เป็นไปได้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เพื่อที่จะไป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lastRenderedPageBreak/>
        <w:t>ถึงแผนร่วมกัน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สิ่งสำคัญ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คือ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ข้อตกลงนี้จะมุ่งเน้น</w:t>
      </w:r>
      <w:r>
        <w:rPr>
          <w:rFonts w:ascii="Tahoma" w:eastAsia="Times New Roman" w:hAnsi="Tahoma" w:cs="Tahoma" w:hint="cs"/>
          <w:sz w:val="24"/>
          <w:szCs w:val="24"/>
          <w:cs/>
        </w:rPr>
        <w:t>การรับรู้ทั้งการรับรู้ความประพฤติตาม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จริยธรรม</w:t>
      </w:r>
      <w:r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จะทำ</w:t>
      </w:r>
      <w:r>
        <w:rPr>
          <w:rFonts w:ascii="Tahoma" w:eastAsia="Times New Roman" w:hAnsi="Tahoma" w:cs="Tahoma" w:hint="cs"/>
          <w:sz w:val="24"/>
          <w:szCs w:val="24"/>
          <w:cs/>
        </w:rPr>
        <w:t>ใน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บริบทของความเป็นปึกแผ่นทั่</w:t>
      </w:r>
      <w:r>
        <w:rPr>
          <w:rFonts w:ascii="Tahoma" w:eastAsia="Times New Roman" w:hAnsi="Tahoma" w:cs="Tahoma" w:hint="cs"/>
          <w:sz w:val="24"/>
          <w:szCs w:val="24"/>
          <w:cs/>
        </w:rPr>
        <w:t>วโลกและของความ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รับผิดชอบร่วมกัน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ของผู้ปฏิบัติทั้งหมดตาม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ความสามารถ</w:t>
      </w:r>
      <w:r>
        <w:rPr>
          <w:rFonts w:ascii="Tahoma" w:eastAsia="Times New Roman" w:hAnsi="Tahoma" w:cs="Tahoma" w:hint="cs"/>
          <w:sz w:val="24"/>
          <w:szCs w:val="24"/>
          <w:cs/>
        </w:rPr>
        <w:t>และสภาพ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ของตน"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br/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"เสา</w:t>
      </w:r>
      <w:r>
        <w:rPr>
          <w:rFonts w:ascii="Tahoma" w:eastAsia="Times New Roman" w:hAnsi="Tahoma" w:cs="Tahoma" w:hint="cs"/>
          <w:sz w:val="24"/>
          <w:szCs w:val="24"/>
          <w:cs/>
        </w:rPr>
        <w:t>หลักที่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สอง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ความจริงที่ว่าข้อตกลงนี้จะไม่เพียง</w:t>
      </w:r>
      <w:r>
        <w:rPr>
          <w:rFonts w:ascii="Tahoma" w:eastAsia="Times New Roman" w:hAnsi="Tahoma" w:cs="Tahoma" w:hint="cs"/>
          <w:sz w:val="24"/>
          <w:szCs w:val="24"/>
          <w:cs/>
        </w:rPr>
        <w:t>ระบุ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วิธีการสำหรับการดำเนินงาน</w:t>
      </w:r>
      <w:r>
        <w:rPr>
          <w:rFonts w:ascii="Tahoma" w:eastAsia="Times New Roman" w:hAnsi="Tahoma" w:cs="Tahoma" w:hint="cs"/>
          <w:sz w:val="24"/>
          <w:szCs w:val="24"/>
          <w:cs/>
        </w:rPr>
        <w:t>เท่านั้น,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เหนือสิ่งอื่น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ควร</w:t>
      </w:r>
      <w:r>
        <w:rPr>
          <w:rFonts w:ascii="Tahoma" w:eastAsia="Times New Roman" w:hAnsi="Tahoma" w:cs="Tahoma" w:hint="cs"/>
          <w:sz w:val="24"/>
          <w:szCs w:val="24"/>
          <w:cs/>
        </w:rPr>
        <w:t>ถ่ายทอด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สัญญาณที่ชัดเจน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เพื่อเป็นแนวทางของ</w:t>
      </w:r>
      <w:r>
        <w:rPr>
          <w:rFonts w:ascii="Tahoma" w:eastAsia="Times New Roman" w:hAnsi="Tahoma" w:cs="Tahoma" w:hint="cs"/>
          <w:sz w:val="24"/>
          <w:szCs w:val="24"/>
          <w:cs/>
        </w:rPr>
        <w:t>นักปฏิบัติที่เกี่ยวข้อ,เริ่มจาก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รัฐบาล แต่ยังหน่วยงานท้องถิ่น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โลก ของธุรกิจ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ชุมชนวิทยาศาสตร์และภาคประชาสังคม ... นี้จำเป็นต้องดำเนินการด้วยความเชื่อมั่น</w:t>
      </w:r>
      <w:r>
        <w:rPr>
          <w:rFonts w:ascii="Tahoma" w:eastAsia="Times New Roman" w:hAnsi="Tahoma" w:cs="Tahoma" w:hint="cs"/>
          <w:sz w:val="24"/>
          <w:szCs w:val="24"/>
          <w:cs/>
        </w:rPr>
        <w:t>ในเส้นทางสู่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สู่</w:t>
      </w:r>
      <w:r w:rsidRPr="00563156">
        <w:rPr>
          <w:rFonts w:ascii="Cambria Math" w:eastAsia="Times New Roman" w:hAnsi="Cambria Math" w:cs="Cambria Math" w:hint="cs"/>
          <w:sz w:val="24"/>
          <w:szCs w:val="24"/>
          <w:cs/>
        </w:rPr>
        <w:t>​​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เศรษฐกิจคาร์บอนต่ำและการพัฒนามนุษย์อย่างเต็มรูปแบบ ... </w:t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ส่วนเรื่องนี้ ป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ร</w:t>
      </w:r>
      <w:r>
        <w:rPr>
          <w:rFonts w:ascii="Tahoma" w:eastAsia="Times New Roman" w:hAnsi="Tahoma" w:cs="Tahoma" w:hint="cs"/>
          <w:sz w:val="24"/>
          <w:szCs w:val="24"/>
          <w:cs/>
        </w:rPr>
        <w:t>ะเทศพร้อมแหล่งข้อมูลและ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ทรัพยากร</w:t>
      </w:r>
      <w:r>
        <w:rPr>
          <w:rFonts w:ascii="Tahoma" w:eastAsia="Times New Roman" w:hAnsi="Tahoma" w:cs="Tahoma" w:hint="cs"/>
          <w:sz w:val="24"/>
          <w:szCs w:val="24"/>
          <w:cs/>
        </w:rPr>
        <w:t>ที่เป็นแบบอย่าง,แบ่งสรรทรัพยากรแก่ประเทศที่มีความจำเป็นมากกว่า เพื่อส่งเสริม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การใช้พลังงานหมุนเวียนและ</w:t>
      </w:r>
      <w:r>
        <w:rPr>
          <w:rFonts w:ascii="Tahoma" w:eastAsia="Times New Roman" w:hAnsi="Tahoma" w:cs="Tahoma" w:hint="cs"/>
          <w:sz w:val="24"/>
          <w:szCs w:val="24"/>
          <w:cs/>
        </w:rPr>
        <w:t>การลดความเป็นวัตถุ,และ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การพัฒนาประสิทธิภาพการใช้พลังงาน</w:t>
      </w:r>
      <w:r>
        <w:rPr>
          <w:rFonts w:ascii="Tahoma" w:eastAsia="Times New Roman" w:hAnsi="Tahoma" w:cs="Tahoma" w:hint="cs"/>
          <w:sz w:val="24"/>
          <w:szCs w:val="24"/>
          <w:cs/>
        </w:rPr>
        <w:t>, เข้าถึงจิตใจ,หรือการจัดการที่ถูก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ต้องของป่าไม้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และการขนส่งของเสีย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การพัฒนา</w:t>
      </w:r>
      <w:r>
        <w:rPr>
          <w:rFonts w:ascii="Tahoma" w:eastAsia="Times New Roman" w:hAnsi="Tahoma" w:cs="Tahoma" w:hint="cs"/>
          <w:sz w:val="24"/>
          <w:szCs w:val="24"/>
          <w:cs/>
        </w:rPr>
        <w:t>ต้นแบบที่แพร่หลายไปทั่วเพื่อ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เศรษฐกิจ</w:t>
      </w:r>
      <w:r w:rsidRPr="00563156">
        <w:rPr>
          <w:rFonts w:ascii="Tahoma" w:eastAsia="Times New Roman" w:hAnsi="Tahoma" w:cs="Tahoma" w:hint="cs"/>
          <w:sz w:val="24"/>
          <w:szCs w:val="24"/>
        </w:rPr>
        <w:t>;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การดำเนินการ</w:t>
      </w:r>
      <w:r>
        <w:rPr>
          <w:rFonts w:ascii="Tahoma" w:eastAsia="Times New Roman" w:hAnsi="Tahoma" w:cs="Tahoma" w:hint="cs"/>
          <w:sz w:val="24"/>
          <w:szCs w:val="24"/>
          <w:cs/>
        </w:rPr>
        <w:t>โครงการ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ที่เหมาะสม</w:t>
      </w:r>
      <w:r>
        <w:rPr>
          <w:rFonts w:ascii="Tahoma" w:eastAsia="Times New Roman" w:hAnsi="Tahoma" w:cs="Tahoma" w:hint="cs"/>
          <w:sz w:val="24"/>
          <w:szCs w:val="24"/>
          <w:cs/>
        </w:rPr>
        <w:t>เกี่ยวกับความ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ปลอดภัยของอาหาร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และการที่จะต่อสู้</w:t>
      </w:r>
      <w:r>
        <w:rPr>
          <w:rFonts w:ascii="Tahoma" w:eastAsia="Times New Roman" w:hAnsi="Tahoma" w:cs="Tahoma" w:hint="cs"/>
          <w:sz w:val="24"/>
          <w:szCs w:val="24"/>
          <w:cs/>
        </w:rPr>
        <w:t>เรื่อง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เศษอาหาร</w:t>
      </w:r>
      <w:r w:rsidRPr="00563156">
        <w:rPr>
          <w:rFonts w:ascii="Tahoma" w:eastAsia="Times New Roman" w:hAnsi="Tahoma" w:cs="Tahoma" w:hint="cs"/>
          <w:sz w:val="24"/>
          <w:szCs w:val="24"/>
        </w:rPr>
        <w:t>;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กลยุทธ์กับการเก็งกำไรและไม่ได้ผลจริง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หรือ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หลายครั้ง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เงินอุดหนุนที่เป็นอันตราย</w:t>
      </w:r>
      <w:r w:rsidRPr="00563156">
        <w:rPr>
          <w:rFonts w:ascii="Tahoma" w:eastAsia="Times New Roman" w:hAnsi="Tahoma" w:cs="Tahoma" w:hint="cs"/>
          <w:sz w:val="24"/>
          <w:szCs w:val="24"/>
        </w:rPr>
        <w:t>;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gramStart"/>
      <w:r w:rsidRPr="00563156">
        <w:rPr>
          <w:rFonts w:ascii="Tahoma" w:eastAsia="Times New Roman" w:hAnsi="Tahoma" w:cs="Tahoma" w:hint="cs"/>
          <w:sz w:val="24"/>
          <w:szCs w:val="24"/>
          <w:cs/>
        </w:rPr>
        <w:t>และการพัฒนาและถ่ายทอดเทคโนโลยีที่เหมาะสม "</w:t>
      </w:r>
      <w:proofErr w:type="gramEnd"/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  <w:r w:rsidRPr="00563156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เ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สา</w:t>
      </w:r>
      <w:r>
        <w:rPr>
          <w:rFonts w:ascii="Tahoma" w:eastAsia="Times New Roman" w:hAnsi="Tahoma" w:cs="Tahoma" w:hint="cs"/>
          <w:sz w:val="24"/>
          <w:szCs w:val="24"/>
          <w:cs/>
        </w:rPr>
        <w:t>หลักที่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สามคือวิสัยทัศน์ของอนาคต "</w:t>
      </w:r>
      <w:r w:rsidRPr="00563156">
        <w:rPr>
          <w:rFonts w:ascii="Tahoma" w:eastAsia="Times New Roman" w:hAnsi="Tahoma" w:cs="Tahoma" w:hint="cs"/>
          <w:sz w:val="24"/>
          <w:szCs w:val="24"/>
        </w:rPr>
        <w:t>COP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21 ไม่</w:t>
      </w:r>
      <w:r>
        <w:rPr>
          <w:rFonts w:ascii="Tahoma" w:eastAsia="Times New Roman" w:hAnsi="Tahoma" w:cs="Tahoma" w:hint="cs"/>
          <w:sz w:val="24"/>
          <w:szCs w:val="24"/>
          <w:cs/>
        </w:rPr>
        <w:t>ใช่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ช่วงเวลาของการมาถึงหรือจุดเริ่มต้น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แต่</w:t>
      </w:r>
      <w:r>
        <w:rPr>
          <w:rFonts w:ascii="Tahoma" w:eastAsia="Times New Roman" w:hAnsi="Tahoma" w:cs="Tahoma" w:hint="cs"/>
          <w:sz w:val="24"/>
          <w:szCs w:val="24"/>
          <w:cs/>
        </w:rPr>
        <w:t>กลับเ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ป็นเส้นทางที่สำคัญในกระบวนการที่ไม่ต้องสงสัย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จะไม่จบ</w:t>
      </w:r>
      <w:r>
        <w:rPr>
          <w:rFonts w:ascii="Tahoma" w:eastAsia="Times New Roman" w:hAnsi="Tahoma" w:cs="Tahoma" w:hint="cs"/>
          <w:sz w:val="24"/>
          <w:szCs w:val="24"/>
          <w:cs/>
        </w:rPr>
        <w:t>สิ้น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ในปี 2015" </w:t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พระคาร์ดินัล </w:t>
      </w:r>
      <w:proofErr w:type="spellStart"/>
      <w:proofErr w:type="gramStart"/>
      <w:r w:rsidRPr="00563156">
        <w:rPr>
          <w:rFonts w:ascii="Tahoma" w:eastAsia="Times New Roman" w:hAnsi="Tahoma" w:cs="Tahoma" w:hint="cs"/>
          <w:sz w:val="24"/>
          <w:szCs w:val="24"/>
        </w:rPr>
        <w:t>Parolin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>ข้อ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ตกลงที่มีมุมมองในระยะยาวของประเภทนี้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ควรจัดให้มีกระบวนการในการ</w:t>
      </w:r>
      <w:r>
        <w:rPr>
          <w:rFonts w:ascii="Tahoma" w:eastAsia="Times New Roman" w:hAnsi="Tahoma" w:cs="Tahoma" w:hint="cs"/>
          <w:sz w:val="24"/>
          <w:szCs w:val="24"/>
          <w:cs/>
        </w:rPr>
        <w:t>ทบทวน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ภาระผูกพัน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และมีความโปร่งใส</w:t>
      </w:r>
      <w:r>
        <w:rPr>
          <w:rFonts w:ascii="Tahoma" w:eastAsia="Times New Roman" w:hAnsi="Tahoma" w:cs="Tahoma" w:hint="cs"/>
          <w:sz w:val="24"/>
          <w:szCs w:val="24"/>
          <w:cs/>
        </w:rPr>
        <w:t>,การติดตามงานที่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มีประสิทธิภาพและแบบ</w:t>
      </w:r>
      <w:r>
        <w:rPr>
          <w:rFonts w:ascii="Tahoma" w:eastAsia="Times New Roman" w:hAnsi="Tahoma" w:cs="Tahoma" w:hint="cs"/>
          <w:sz w:val="24"/>
          <w:szCs w:val="24"/>
          <w:cs/>
        </w:rPr>
        <w:t>พลวัต,การประกันการควบคุมที่เหมาะสม.</w:t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</w:p>
    <w:p w:rsidR="00EE2AE5" w:rsidRDefault="00EE2AE5" w:rsidP="00EE2AE5">
      <w:pPr>
        <w:ind w:firstLine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ยิ่งกว่านั้น 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จำเป็นต้องใช้เวลาในการพิจารณาอย่างจริงจัง</w:t>
      </w:r>
      <w:r>
        <w:rPr>
          <w:rFonts w:ascii="Tahoma" w:eastAsia="Times New Roman" w:hAnsi="Tahoma" w:cs="Tahoma" w:hint="cs"/>
          <w:sz w:val="24"/>
          <w:szCs w:val="24"/>
          <w:cs/>
        </w:rPr>
        <w:t>ถึง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การดำเนินงาน</w:t>
      </w:r>
      <w:r>
        <w:rPr>
          <w:rFonts w:ascii="Tahoma" w:eastAsia="Times New Roman" w:hAnsi="Tahoma" w:cs="Tahoma" w:hint="cs"/>
          <w:sz w:val="24"/>
          <w:szCs w:val="24"/>
          <w:cs/>
        </w:rPr>
        <w:t>ต้นแบบของการ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ผลิตและการบริโภค</w:t>
      </w:r>
      <w:r>
        <w:rPr>
          <w:rFonts w:ascii="Tahoma" w:eastAsia="Times New Roman" w:hAnsi="Tahoma" w:cs="Tahoma" w:hint="cs"/>
          <w:sz w:val="24"/>
          <w:szCs w:val="24"/>
          <w:cs/>
        </w:rPr>
        <w:t>,ด้วย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ทัศนคติใหม่และวิถีชีวิตใหม่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EE2AE5" w:rsidRDefault="00EE2AE5" w:rsidP="00EE2AE5">
      <w:pPr>
        <w:rPr>
          <w:rFonts w:ascii="Tahoma" w:eastAsia="Times New Roman" w:hAnsi="Tahoma" w:cs="Tahoma"/>
          <w:sz w:val="24"/>
          <w:szCs w:val="24"/>
        </w:rPr>
      </w:pPr>
    </w:p>
    <w:p w:rsidR="00EE2AE5" w:rsidRDefault="00EE2AE5" w:rsidP="00EE2AE5">
      <w:pPr>
        <w:ind w:firstLine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นี่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เรา</w:t>
      </w:r>
      <w:r>
        <w:rPr>
          <w:rFonts w:ascii="Tahoma" w:eastAsia="Times New Roman" w:hAnsi="Tahoma" w:cs="Tahoma" w:hint="cs"/>
          <w:sz w:val="24"/>
          <w:szCs w:val="24"/>
          <w:cs/>
        </w:rPr>
        <w:t>เข้าถึงสาขาพื้นฐาน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ของการศึกษาและการฝึกอบรม</w:t>
      </w:r>
      <w:r>
        <w:rPr>
          <w:rFonts w:ascii="Tahoma" w:eastAsia="Times New Roman" w:hAnsi="Tahoma" w:cs="Tahoma" w:hint="cs"/>
          <w:sz w:val="24"/>
          <w:szCs w:val="24"/>
          <w:cs/>
        </w:rPr>
        <w:t>,บ่อยครั้ง น่าเสียดาย ที่อยู่ในช่องว่างของ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การเจรจา</w:t>
      </w:r>
      <w:r>
        <w:rPr>
          <w:rFonts w:ascii="Tahoma" w:eastAsia="Times New Roman" w:hAnsi="Tahoma" w:cs="Tahoma" w:hint="cs"/>
          <w:sz w:val="24"/>
          <w:szCs w:val="24"/>
          <w:cs/>
        </w:rPr>
        <w:t>ต่อรองเพื่อ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ข้อตกลงระหว่างประเทศ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EE2AE5" w:rsidRDefault="00EE2AE5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ab/>
        <w:t>การแก้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ปัญหาด้านเทคนิคมีความจำเป็น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 xml:space="preserve"> แต่พวกเขาจะไม่</w:t>
      </w:r>
      <w:r>
        <w:rPr>
          <w:rFonts w:ascii="Tahoma" w:eastAsia="Times New Roman" w:hAnsi="Tahoma" w:cs="Tahoma" w:hint="cs"/>
          <w:sz w:val="24"/>
          <w:szCs w:val="24"/>
          <w:cs/>
        </w:rPr>
        <w:t>พิจารณาวิถีชีวิตที่ยั้ง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ยืน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563156">
        <w:rPr>
          <w:rFonts w:ascii="Tahoma" w:eastAsia="Times New Roman" w:hAnsi="Tahoma" w:cs="Tahoma" w:hint="cs"/>
          <w:sz w:val="24"/>
          <w:szCs w:val="24"/>
          <w:cs/>
        </w:rPr>
        <w:t>และความตระหนักในความรับผิดชอบ "</w:t>
      </w:r>
    </w:p>
    <w:p w:rsidR="009A464B" w:rsidRDefault="009A464B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A464B" w:rsidRDefault="009A464B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A464B" w:rsidRDefault="009A464B" w:rsidP="0068155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908175" cy="1908175"/>
            <wp:effectExtent l="19050" t="0" r="0" b="0"/>
            <wp:docPr id="10" name="Picture 10" descr="http://media3.picsearch.com/is?Zsc8zY6GFyf_F-h-pA3h4lhgt2jZx6HErjsv30qh8a0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3.picsearch.com/is?Zsc8zY6GFyf_F-h-pA3h4lhgt2jZx6HErjsv30qh8a0&amp;height=3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4215" cy="2945130"/>
            <wp:effectExtent l="19050" t="0" r="0" b="0"/>
            <wp:docPr id="16" name="Picture 16" descr="http://media4.picsearch.com/is?vebhbuxOhQl3S2e6HItwQTQrzo3nIuySLfzdvH_jtgo&amp;height=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4.picsearch.com/is?vebhbuxOhQl3S2e6HItwQTQrzo3nIuySLfzdvH_jtgo&amp;height=3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5715" cy="1908175"/>
            <wp:effectExtent l="19050" t="0" r="0" b="0"/>
            <wp:docPr id="13" name="Picture 13" descr="http://media2.picsearch.com/is?BJNZ1zjjB-lX_aNmWzUeGMHkmbzGayvQ6u15ijBfp4w&amp;height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2.picsearch.com/is?BJNZ1zjjB-lX_aNmWzUeGMHkmbzGayvQ6u15ijBfp4w&amp;height=1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4B" w:rsidRDefault="009A464B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A464B" w:rsidRDefault="009A464B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A464B" w:rsidRDefault="009A464B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A464B" w:rsidRDefault="009A464B" w:rsidP="0068155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4729851" cy="3338987"/>
            <wp:effectExtent l="19050" t="0" r="0" b="0"/>
            <wp:docPr id="19" name="Picture 19" descr="ผลการค้นหารูปภาพสำหรับ global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global climate chan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22" cy="334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51" w:rsidRDefault="00681551" w:rsidP="0068155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9A464B" w:rsidRDefault="009A464B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74881" cy="1731315"/>
            <wp:effectExtent l="19050" t="0" r="0" b="0"/>
            <wp:docPr id="22" name="Picture 22" descr="ผลการค้นหารูปภาพสำหรับ global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ผลการค้นหารูปภาพสำหรับ global climate chan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209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51" w:rsidRDefault="00681551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1155C" w:rsidRDefault="0041155C" w:rsidP="00EE2AE5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4128379" cy="1969477"/>
            <wp:effectExtent l="19050" t="0" r="5471" b="0"/>
            <wp:docPr id="28" name="Picture 28" descr="ผลการค้นหารูปภาพสำหรับ global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ผลการค้นหารูปภาพสำหรับ global climate chan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22" cy="197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5C" w:rsidRDefault="0041155C" w:rsidP="00EE2AE5">
      <w:pPr>
        <w:spacing w:after="0" w:line="240" w:lineRule="auto"/>
        <w:rPr>
          <w:noProof/>
        </w:rPr>
      </w:pPr>
    </w:p>
    <w:p w:rsidR="0041155C" w:rsidRDefault="0041155C" w:rsidP="00EE2AE5">
      <w:pPr>
        <w:spacing w:after="0" w:line="240" w:lineRule="auto"/>
        <w:rPr>
          <w:noProof/>
        </w:rPr>
      </w:pPr>
    </w:p>
    <w:p w:rsidR="0041155C" w:rsidRDefault="0041155C" w:rsidP="00EE2AE5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126908" cy="2470639"/>
            <wp:effectExtent l="19050" t="0" r="6942" b="0"/>
            <wp:docPr id="31" name="Picture 31" descr="ผลการค้นหารูปภาพสำหรับ global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ผลการค้นหารูปภาพสำหรับ global climate chan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94" cy="247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5C" w:rsidRDefault="0041155C" w:rsidP="00EE2AE5">
      <w:pPr>
        <w:spacing w:after="0" w:line="240" w:lineRule="auto"/>
        <w:rPr>
          <w:noProof/>
        </w:rPr>
      </w:pPr>
    </w:p>
    <w:p w:rsidR="0041155C" w:rsidRDefault="0041155C" w:rsidP="00EE2AE5">
      <w:pPr>
        <w:spacing w:after="0" w:line="240" w:lineRule="auto"/>
        <w:rPr>
          <w:noProof/>
        </w:rPr>
      </w:pPr>
    </w:p>
    <w:p w:rsidR="0041155C" w:rsidRDefault="0041155C" w:rsidP="00EE2AE5">
      <w:pPr>
        <w:spacing w:after="0" w:line="240" w:lineRule="auto"/>
        <w:rPr>
          <w:noProof/>
        </w:rPr>
      </w:pPr>
    </w:p>
    <w:p w:rsidR="0041155C" w:rsidRDefault="0041155C" w:rsidP="00EE2AE5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888740" cy="2921384"/>
            <wp:effectExtent l="19050" t="0" r="0" b="0"/>
            <wp:docPr id="37" name="Picture 37" descr="http://image.slidesharecdn.com/chapter21globalwarmingpart2-140713194652-phpapp02/95/hpu-ncs2200-global-climate-change-part-2-1-638.jpg?cb=140528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.slidesharecdn.com/chapter21globalwarmingpart2-140713194652-phpapp02/95/hpu-ncs2200-global-climate-change-part-2-1-638.jpg?cb=14052808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92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5C" w:rsidRDefault="0041155C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88740" cy="2461450"/>
            <wp:effectExtent l="19050" t="0" r="0" b="0"/>
            <wp:docPr id="34" name="Picture 34" descr="http://cmapspublic3.ihmc.us/rid=1J40WG0KT-1QWJJ54-173/Effects%20of%20Global%20Climate%20Change%20on%20Birds.cmap?rid=1J40WG0KT-1QWJJ54-173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mapspublic3.ihmc.us/rid=1J40WG0KT-1QWJJ54-173/Effects%20of%20Global%20Climate%20Change%20on%20Birds.cmap?rid=1J40WG0KT-1QWJJ54-173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46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5C" w:rsidRPr="00563156" w:rsidRDefault="0041155C" w:rsidP="00EE2AE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2587584"/>
            <wp:effectExtent l="19050" t="0" r="0" b="0"/>
            <wp:docPr id="40" name="Picture 40" descr="http://www.conserve-energy-future.com/wp-content/uploads/2015/06/global-warming-fact-e143391870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onserve-energy-future.com/wp-content/uploads/2015/06/global-warming-fact-e143391870415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8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F9" w:rsidRDefault="009A464B">
      <w:r>
        <w:rPr>
          <w:noProof/>
        </w:rPr>
        <w:lastRenderedPageBreak/>
        <w:drawing>
          <wp:inline distT="0" distB="0" distL="0" distR="0">
            <wp:extent cx="3888740" cy="3558912"/>
            <wp:effectExtent l="19050" t="0" r="0" b="0"/>
            <wp:docPr id="4" name="Picture 4" descr="per_cap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_capit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55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4B" w:rsidRDefault="009A464B">
      <w:r>
        <w:rPr>
          <w:noProof/>
        </w:rPr>
        <w:lastRenderedPageBreak/>
        <w:drawing>
          <wp:inline distT="0" distB="0" distL="0" distR="0">
            <wp:extent cx="3888740" cy="2569426"/>
            <wp:effectExtent l="19050" t="0" r="0" b="0"/>
            <wp:docPr id="7" name="Picture 7" descr="reduction_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uction_rate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6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64B" w:rsidSect="00EE2AE5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EE2AE5"/>
    <w:rsid w:val="002715F9"/>
    <w:rsid w:val="0041155C"/>
    <w:rsid w:val="00681551"/>
    <w:rsid w:val="009A464B"/>
    <w:rsid w:val="00DF6C90"/>
    <w:rsid w:val="00E66ED8"/>
    <w:rsid w:val="00EE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2015-12-04T09:35:00Z</dcterms:created>
  <dcterms:modified xsi:type="dcterms:W3CDTF">2015-12-07T02:32:00Z</dcterms:modified>
</cp:coreProperties>
</file>