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ผลงานจากนิกายอื่น ๆ ในการประชุมสม้ชชาพระสังฆราช </w:t>
      </w:r>
      <w:r w:rsidRPr="00A147C3">
        <w:rPr>
          <w:rFonts w:ascii="Tahoma" w:eastAsia="Times New Roman" w:hAnsi="Tahoma" w:cs="Tahoma"/>
          <w:sz w:val="24"/>
          <w:szCs w:val="24"/>
          <w:cs/>
        </w:rPr>
        <w:br/>
        <w:t>นครรัฐวาติกัน 16 ตุลาคม 2015 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VIS) </w:t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007458" cy="1133322"/>
            <wp:effectExtent l="19050" t="0" r="0" b="0"/>
            <wp:docPr id="51" name="Picture 51" descr="http://vid.alarabiya.net/images/2013/03/22/eacca191-bb19-4fc6-85f0-39c7aaf7575e/eacca191-bb19-4fc6-85f0-39c7aaf7575e_16x9_60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id.alarabiya.net/images/2013/03/22/eacca191-bb19-4fc6-85f0-39c7aaf7575e/eacca191-bb19-4fc6-85f0-39c7aaf7575e_16x9_600x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36" cy="113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826226" cy="1207333"/>
            <wp:effectExtent l="19050" t="0" r="2574" b="0"/>
            <wp:docPr id="2" name="Picture 57" descr="http://static.wixstatic.com/media/e4b067_cf4af4c51e57472fa0eee5346a4f7633.jp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atic.wixstatic.com/media/e4b067_cf4af4c51e57472fa0eee5346a4f7633.jpg_2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25" cy="12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eastAsia="Times New Roman" w:hAnsi="Tahoma" w:cs="Tahoma"/>
          <w:sz w:val="24"/>
          <w:szCs w:val="24"/>
        </w:rPr>
      </w:pPr>
    </w:p>
    <w:p w:rsidR="008B2D4E" w:rsidRPr="00A147C3" w:rsidRDefault="008B2D4E" w:rsidP="00CC40A2">
      <w:pPr>
        <w:jc w:val="both"/>
        <w:rPr>
          <w:rFonts w:ascii="Tahoma" w:eastAsia="Times New Roman" w:hAnsi="Tahoma" w:cs="Tahoma"/>
          <w:sz w:val="24"/>
          <w:szCs w:val="24"/>
        </w:rPr>
      </w:pPr>
    </w:p>
    <w:p w:rsidR="00AC4F95" w:rsidRPr="00A147C3" w:rsidRDefault="00F92BDF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88740" cy="3223144"/>
            <wp:effectExtent l="19050" t="0" r="0" b="0"/>
            <wp:docPr id="3" name="Picture 3" descr="https://lh5.googleusercontent.com/-tQ_sqngm8PY/UQYLv1tbawI/AAAAAAAAARI/rQunRonleww/s569/denom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tQ_sqngm8PY/UQYLv1tbawI/AAAAAAAAARI/rQunRonleww/s569/denomination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  <w:cs/>
        </w:rPr>
      </w:pPr>
      <w:r w:rsidRPr="00A147C3">
        <w:rPr>
          <w:rFonts w:ascii="Tahoma" w:eastAsia="Times New Roman" w:hAnsi="Tahoma" w:cs="Tahoma"/>
          <w:sz w:val="24"/>
          <w:szCs w:val="24"/>
        </w:rPr>
        <w:lastRenderedPageBreak/>
        <w:t xml:space="preserve">   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เช้าวันนี้ในระหว่างการชุมนุมใหญ่ของการประชุมสม้ชชาพระสังฆราช</w:t>
      </w:r>
      <w:r w:rsidRPr="00A147C3">
        <w:rPr>
          <w:rFonts w:ascii="Tahoma" w:eastAsia="Times New Roman" w:hAnsi="Tahoma" w:cs="Tahoma"/>
          <w:sz w:val="24"/>
          <w:szCs w:val="24"/>
        </w:rPr>
        <w:t>,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โดยมีผู้แทนจากนิกาย</w:t>
      </w:r>
      <w:r w:rsidR="00A147C3" w:rsidRPr="00A147C3">
        <w:rPr>
          <w:rFonts w:ascii="Tahoma" w:eastAsia="Times New Roman" w:hAnsi="Tahoma" w:cs="Tahoma"/>
          <w:sz w:val="24"/>
          <w:szCs w:val="24"/>
          <w:cs/>
        </w:rPr>
        <w:t>ต่างๆในศาสนาคริสต์</w:t>
      </w:r>
    </w:p>
    <w:p w:rsidR="007C631D" w:rsidRPr="00A147C3" w:rsidRDefault="007C631D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88740" cy="2167566"/>
            <wp:effectExtent l="19050" t="0" r="0" b="0"/>
            <wp:docPr id="9" name="Picture 9" descr="https://encrypted-tbn0.gstatic.com/images?q=tbn:ANd9GcRenwvCp9vsPEmWH_Jiq-MjoM6LiXxXATC7-OItg0h10UoVeHvF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enwvCp9vsPEmWH_Jiq-MjoM6LiXxXATC7-OItg0h10UoVeHvF2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Rev. Dr. Walter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Altmann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ของสภาคณะกรรมการกลางคริสตจักรแห่งโลก กล่าวว่า </w:t>
      </w:r>
      <w:r w:rsidRPr="00A147C3">
        <w:rPr>
          <w:rFonts w:ascii="Tahoma" w:eastAsia="Times New Roman" w:hAnsi="Tahoma" w:cs="Tahoma"/>
          <w:sz w:val="24"/>
          <w:szCs w:val="24"/>
        </w:rPr>
        <w:t>WCC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กล่าวตั้งแต่ 2013 ในการประชุมที่ประเทศเกาหลีของ "การแสวงบุญแห่งความยุติธรรมและสันติ</w:t>
      </w:r>
      <w:r w:rsidRPr="00A147C3">
        <w:rPr>
          <w:rFonts w:ascii="Tahoma" w:eastAsia="Times New Roman" w:hAnsi="Tahoma" w:cs="Tahoma"/>
          <w:sz w:val="24"/>
          <w:szCs w:val="24"/>
        </w:rPr>
        <w:t>'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เน้นว่า เราเดินทางแห่งความเชื่อร่วมกัน และมีความมุ่งมั่นอย่างมากต่อความยุติธรรมและสันติภาพ” เป็นสัญญาณของการครองราชย์ของพระเจ้าที่จะมา.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ความมุ่งมั่นที่จะแสดงคุณค่าของการครองราชย์ของพระเจ้าเป็นความยุติธรรมและสันติภาพ นี้เป็นสิ่งสำคัญมากสำหรับทุกคนที่อยู่ร่วมกันในความแตกต่างกันของชีวิตครอบครัว. นั่นคือวงจรแรกและภายในสุดของชีวิตของเราด้วยกัน ขณะที่เราพยายามที่จะนำความเป็นธรรมและความสมานฉันท์. </w:t>
      </w:r>
    </w:p>
    <w:p w:rsidR="00AC4F95" w:rsidRPr="00A147C3" w:rsidRDefault="007C631D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2545715" cy="1795780"/>
            <wp:effectExtent l="19050" t="0" r="6985" b="0"/>
            <wp:docPr id="6" name="Picture 6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F95"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  จากทวีปละตินอเมริกาของผมเอง,และจากประสบการณ์ของผมเป็นผู้ดูแล </w:t>
      </w:r>
      <w:proofErr w:type="gramStart"/>
      <w:r w:rsidR="00AC4F95" w:rsidRPr="00A147C3">
        <w:rPr>
          <w:rFonts w:ascii="Tahoma" w:eastAsia="Times New Roman" w:hAnsi="Tahoma" w:cs="Tahoma"/>
          <w:sz w:val="24"/>
          <w:szCs w:val="24"/>
        </w:rPr>
        <w:t xml:space="preserve">WCC </w:t>
      </w:r>
      <w:r w:rsidR="00AC4F95" w:rsidRPr="00A147C3">
        <w:rPr>
          <w:rFonts w:ascii="Tahoma" w:eastAsia="Times New Roman" w:hAnsi="Tahoma" w:cs="Tahoma"/>
          <w:sz w:val="24"/>
          <w:szCs w:val="24"/>
          <w:cs/>
        </w:rPr>
        <w:t>,ผมทราบจำนวนผู้หญิงและผู้ชาย,และเด็ก</w:t>
      </w:r>
      <w:proofErr w:type="gramEnd"/>
      <w:r w:rsidR="00AC4F95" w:rsidRPr="00A147C3">
        <w:rPr>
          <w:rFonts w:ascii="Tahoma" w:eastAsia="Times New Roman" w:hAnsi="Tahoma" w:cs="Tahoma"/>
          <w:sz w:val="24"/>
          <w:szCs w:val="24"/>
          <w:cs/>
        </w:rPr>
        <w:t xml:space="preserve"> ต้องการให้คริสตจักรเป็นกลุ่มของการคบหาสมาคมและเยียวยา,รับรู้ถึงความแตกต่างของเราในพันธะแห่งรัก.  การเปิดรับการเปลี่ยนแปลง,ความมุ่งมั่นใหม่ต่อการเรียกของพระเจ้าในปัจจุบัน, ควรจะเป็นเครื่องหมายของการจารีกแสวงบุญร่วมกัน เยี่ยงการเดินทางร่วมกันของคริสตจักรต่างๆ"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</w:rPr>
        <w:t xml:space="preserve">          The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</w:rPr>
        <w:t>Metropolitan Bishop of Damietta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แห่งนิกายออร์โธดอกซ์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>คอปติค (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>the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Coptic Orthodox Church</w:t>
      </w:r>
      <w:r w:rsidRPr="00A147C3">
        <w:rPr>
          <w:rFonts w:ascii="Tahoma" w:eastAsia="Times New Roman" w:hAnsi="Tahoma" w:cs="Tahoma"/>
          <w:sz w:val="24"/>
          <w:szCs w:val="24"/>
          <w:cs/>
        </w:rPr>
        <w:t>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พูดเกี่ยวกับงานอภิบาลของคริสตจักรของเขา ที่มีต่อผู้ที่มีแนวโน้มที่มีพฤติกรรมรักเพศเดียวกัน: นั่นคือ "อธิบายด้วยความอ่อนโยน,อดทนและวิธีการที่น่าเชื่อว่า การรักเพศเดียวกันเป็นบาป พระเจ้าห้ามทำตามพระคัมภีร์ ...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ดังนั้น ภารกิจด้านงานอภิบาลหลัก คือ สนับสนุนให้คนดังกล่าวสำนึกผิด นำพวกเขาไปสู่</w:t>
      </w:r>
      <w:r w:rsidRPr="00A147C3">
        <w:rPr>
          <w:rFonts w:ascii="Tahoma" w:eastAsia="Times New Roman" w:hAnsi="Tahoma" w:cs="Cambria Math"/>
          <w:sz w:val="24"/>
          <w:szCs w:val="24"/>
          <w:cs/>
        </w:rPr>
        <w:t>​​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ชีวิตที่บริสุทธิ์ ... ถ้าคู่สมรสบุคคลที่เป็นรักเพศเดียวกัน - บังคับให้อีกฝ่ายเป็นคนรักเพศเดียวกัน – กามวิตถาร.คริสตจักรไม่ควรบังคับให้บุคคลผู้บริสุทธิ์ </w:t>
      </w: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>ยังคงอยู่ในความสัมพันธ์ทางเพศสมรสกับเขา / เธอ,เพราะก่อความเสียหายแก่บุคคลที่ไร้เดียงสาทางร่างกาย,ทางสรีรวิทยาและทางสังคม ".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คริสตจักรของเราอนุญาตให้หย่าร้างในกรณีมีชู้ และหลายกรณีที่เรียกว่า “เป็นชู้ตามกฎหมาย 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>''</w:t>
      </w:r>
      <w:r w:rsidRPr="00A147C3">
        <w:rPr>
          <w:rFonts w:ascii="Tahoma" w:eastAsia="Times New Roman" w:hAnsi="Tahoma" w:cs="Tahoma"/>
          <w:sz w:val="24"/>
          <w:szCs w:val="24"/>
          <w:cs/>
        </w:rPr>
        <w:t>(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>legal adultery'</w:t>
      </w:r>
      <w:r w:rsidRPr="00A147C3">
        <w:rPr>
          <w:rFonts w:ascii="Tahoma" w:hAnsi="Tahoma" w:cs="Tahoma"/>
          <w:sz w:val="24"/>
          <w:szCs w:val="24"/>
        </w:rPr>
        <w:t xml:space="preserve"> </w:t>
      </w:r>
      <w:r w:rsidRPr="00A147C3">
        <w:rPr>
          <w:rFonts w:ascii="Tahoma" w:hAnsi="Tahoma" w:cs="Tahoma"/>
          <w:sz w:val="24"/>
          <w:szCs w:val="24"/>
          <w:cs/>
        </w:rPr>
        <w:t xml:space="preserve">การเป็นชู้ที่ถูกต้องตามกฎหมาย </w:t>
      </w:r>
      <w:r w:rsidRPr="00A147C3">
        <w:rPr>
          <w:rFonts w:ascii="Tahoma" w:hAnsi="Tahoma" w:cs="Tahoma"/>
          <w:sz w:val="24"/>
          <w:szCs w:val="24"/>
        </w:rPr>
        <w:t>On February 26th, the Korean Constitutional Court ruled in a 7-2 decision that Article 241 of the criminal code was unconstitutional.</w:t>
      </w:r>
      <w:r w:rsidRPr="00A147C3">
        <w:rPr>
          <w:rFonts w:ascii="Tahoma" w:eastAsia="Times New Roman" w:hAnsi="Tahoma" w:cs="Tahoma"/>
          <w:sz w:val="24"/>
          <w:szCs w:val="24"/>
          <w:cs/>
        </w:rPr>
        <w:t>)</w:t>
      </w:r>
      <w:r w:rsidRPr="00A147C3">
        <w:rPr>
          <w:rFonts w:ascii="Tahoma" w:eastAsia="Times New Roman" w:hAnsi="Tahoma" w:cs="Tahoma"/>
          <w:sz w:val="24"/>
          <w:szCs w:val="24"/>
        </w:rPr>
        <w:t>;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ซึ่งถือว่าเป็นชู้,การรักเพศเดียวกัน,กามวิตถาร,กระตุ้นให้บุคคลที่บริสุทธิ์เข้าไปในความสัมพันธ์ที่ต้องห้าม เพื่อผลประโยชน์ทางวัตถุหรือการแลกเปลี่ยนทางเพศ"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    แห่งเขตปกครองมหานคร (</w:t>
      </w:r>
      <w:r w:rsidRPr="00A147C3">
        <w:rPr>
          <w:rFonts w:ascii="Tahoma" w:eastAsia="Times New Roman" w:hAnsi="Tahoma" w:cs="Tahoma"/>
          <w:sz w:val="24"/>
          <w:szCs w:val="24"/>
        </w:rPr>
        <w:t>Metropolitan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Iosif</w:t>
      </w:r>
      <w:proofErr w:type="spellEnd"/>
      <w:r w:rsidRPr="00A147C3">
        <w:rPr>
          <w:rFonts w:ascii="Tahoma" w:eastAsia="Times New Roman" w:hAnsi="Tahoma" w:cs="Tahoma"/>
          <w:sz w:val="24"/>
          <w:szCs w:val="24"/>
          <w:cs/>
        </w:rPr>
        <w:t>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ของอัยกาโรมาเนียทั้งหมดกล่าวว่า </w:t>
      </w:r>
      <w:proofErr w:type="gramStart"/>
      <w:r w:rsidRPr="00A147C3">
        <w:rPr>
          <w:rFonts w:ascii="Tahoma" w:eastAsia="Times New Roman" w:hAnsi="Tahoma" w:cs="Tahoma"/>
          <w:sz w:val="24"/>
          <w:szCs w:val="24"/>
          <w:cs/>
        </w:rPr>
        <w:t>“  "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>เซลล์เบื้องต้นของพระศาสนจักร ... ครอบครัวทั้งหมด มีลักษณะเป็นผลมาจากโครงสร้างด้านศีลมหาสนิท,พื้นฐานในการให้อภัย เป็นหลัก ที่หล่อเลี้ยงด้วยความอ่อนน้อมถ่อมตน,ซึ่งช่วยเพิ่มความรักร่วมดันและแปรสภาพทั้งสองบุคคลและชีวิตคริสตชนทั้งในระยะสั้นและระยะยาว. ความยิ่งใหญ่แง่ศาสนาเรื่องการแต่งงานอยู่ในความจริงที่ว่า สิ่งที่เราพบในการแต่งงาน คือ เราพบความเป็นหนึ่งเดียวกันแห่งพระวาจาด้วยธรรมชาติของมนุษย์ "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The Rev. Dr. A. Roy Medley </w:t>
      </w:r>
      <w:r w:rsidRPr="00A147C3">
        <w:rPr>
          <w:rFonts w:ascii="Tahoma" w:eastAsia="Times New Roman" w:hAnsi="Tahoma" w:cs="Tahoma"/>
          <w:sz w:val="24"/>
          <w:szCs w:val="24"/>
          <w:cs/>
        </w:rPr>
        <w:t>แห่งสหพันธ์แบ๊ปติสท์โลก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the Baptist World Alliance) </w:t>
      </w:r>
      <w:r w:rsidRPr="00A147C3">
        <w:rPr>
          <w:rFonts w:ascii="Tahoma" w:eastAsia="Times New Roman" w:hAnsi="Tahoma" w:cs="Tahoma"/>
          <w:sz w:val="24"/>
          <w:szCs w:val="24"/>
          <w:cs/>
        </w:rPr>
        <w:t>"ไม่มีครอบครัวที่สมบูรณ์แบบ และไม่มีชีวิตการแต่งงานที่สมบูรณ์แบบ.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ในโลกที่แตกแยก,ครอบครัวเป็นแหล่งที่มาของพระพรที่ดี และเป็นแหล่งที่มาของอันตรายมาก ...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 xml:space="preserve">           นี่คือความเป็นจริงทางอภิบาล: ครอบครัวมีพระพรและความบกพร่องของพวกเขา. ท่ามกลางประสบการณ์ ดังกล่าว คนกระหายความเมตตา". ขอยืนยันว่า ดังนั้น ความกลมกลืนของนิกายแบ๊ปติสท์ อยู่ที่หัวเรื่องพระเยซูเจ้า ที่ทรงเป็นเพื่อนองค์สำคัญ.  "เพลง ... แสดงแก่เราถึงการประทับอยู่ของพระเจ้าในท่ามกลางความไม่สมบูรณ์และการต่อสู้ของเรา.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พวกเขาทำให้เรานึกถึงในกระแสเรียกของคนๆหนึ่ง  ผู้รับใช้ที่เข้ามาในบาดแผลของเรา.  นี้เป็นผู้หนึ่งที่เชิญชวนให้คนบาปให้นั่งที่โต๊ะอาหารของเขา   คนที่ "“จิตใจอ่อนโยน” ที่เราพบการผ่อนพักสำหรับวิญญาณของเรา. คนที่เราภาวนาด้วยความเชื่อมั่นทั้งหมดว่า </w:t>
      </w:r>
      <w:r w:rsidRPr="00A147C3">
        <w:rPr>
          <w:rFonts w:ascii="Tahoma" w:eastAsia="Times New Roman" w:hAnsi="Tahoma" w:cs="Tahoma"/>
          <w:sz w:val="24"/>
          <w:szCs w:val="24"/>
        </w:rPr>
        <w:t>'</w:t>
      </w:r>
      <w:r w:rsidRPr="00A147C3">
        <w:rPr>
          <w:rFonts w:ascii="Tahoma" w:eastAsia="Times New Roman" w:hAnsi="Tahoma" w:cs="Tahoma"/>
          <w:sz w:val="24"/>
          <w:szCs w:val="24"/>
          <w:cs/>
        </w:rPr>
        <w:t>พระเจ้าทรงเมตตาเทอญ "</w:t>
      </w:r>
      <w:r w:rsidRPr="00A147C3">
        <w:rPr>
          <w:rFonts w:ascii="Tahoma" w:eastAsia="Times New Roman" w:hAnsi="Tahoma" w:cs="Tahoma"/>
          <w:sz w:val="24"/>
          <w:szCs w:val="24"/>
          <w:cs/>
        </w:rPr>
        <w:br/>
      </w:r>
      <w:r w:rsidRPr="00A147C3">
        <w:rPr>
          <w:rFonts w:ascii="Tahoma" w:eastAsia="Times New Roman" w:hAnsi="Tahoma" w:cs="Tahoma"/>
          <w:sz w:val="24"/>
          <w:szCs w:val="24"/>
        </w:rPr>
        <w:t xml:space="preserve">                 </w:t>
      </w:r>
      <w:r w:rsidRPr="00A147C3">
        <w:rPr>
          <w:rFonts w:ascii="Tahoma" w:eastAsia="Times New Roman" w:hAnsi="Tahoma" w:cs="Tahoma"/>
          <w:sz w:val="24"/>
          <w:szCs w:val="24"/>
          <w:cs/>
        </w:rPr>
        <w:t>อัครสังฆราช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Yostinos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Boulos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Safar of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Zahle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and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Bekaa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วิจารณ์หลักการ</w:t>
      </w:r>
      <w:proofErr w:type="gramStart"/>
      <w:r w:rsidRPr="00A147C3">
        <w:rPr>
          <w:rFonts w:ascii="Tahoma" w:eastAsia="Times New Roman" w:hAnsi="Tahoma" w:cs="Tahoma"/>
          <w:sz w:val="24"/>
          <w:szCs w:val="24"/>
          <w:cs/>
        </w:rPr>
        <w:t>,ในคริสตจักรออร์โธด็อกส์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ซีเรียแห่งอันทิโอกเกี่ยวกับเศรษฐกิจ.  "หลักการนี้พบในศีลมหาสนิท เป็นยาสำหรับวิญญาณที่ได้รับบาดเจ็บ และช่วยผู้ที่หวังจะรื้อฟื้นสัมพันธภาพกับองค์พระผู้เป็นเจ้า”.  “ซึ่งความรอดพ้นส่งผล”,ไม่ควรเสนอให้เป็น "ส่วนหนึ่งของบรรทัดฐานของการลงโทษ,มากกว่าในกรณีพิเศษ. ศีลมหาสนิทไม่ใช่รางวัลหรือการชดเชย. แต่วิธีที่องค์พระเยซูเจ้าทรงรักษาจุดอ่อนและดึงดูดเราไปหาพระองค์ "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 ผู้ปกครองมหานคร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Metropolitan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Stephanos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of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Tallin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และชาวเอสโตเนียทุกคน, </w:t>
      </w:r>
      <w:proofErr w:type="gramStart"/>
      <w:r w:rsidRPr="00A147C3">
        <w:rPr>
          <w:rFonts w:ascii="Tahoma" w:eastAsia="Times New Roman" w:hAnsi="Tahoma" w:cs="Tahoma"/>
          <w:sz w:val="24"/>
          <w:szCs w:val="24"/>
          <w:cs/>
        </w:rPr>
        <w:t>ให้ข้อสังเกตว่า  "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>ปัจจุบันนี้ การแต่งงานและครอบครัวมีทิศทางที่กำลังเปลี่ยนไป.  ในหลายประเทศ ออกกฎหมายใหม่เกี่ยวกับปัญหานี้. การเปลี่ยนแปลงรุนแรงเหล่านี้ในครอบครัวท้าทายเรา ... กฎหมายยืนยัน เป็นสถานการณ์ทางสังคมใหม่ แต่สำหรับพระศาสนจักร,ก็หวังว่า ศีล</w:t>
      </w: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>สมรส เป็นไม่ใช่เป็นเพียงสถาบัน แต่มีความสำคัญแรกและสำคัญที่สุด แห่งความเร้นลับของชีวิต. การ แต่งงานทำให้ความสัมพันธ์กับความเชื่อในพระเยซูคริสต์มีความหมาย,  ในพระวรสาร, เชื่อมั่นว่า การกระทำของพระคริสตเจ้ายังคงอยู่ในพระวรสาร, นั่นคือ ศีลศักดิ์สิทธิ์ต่างๆ.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ดังนั้น งานแรกของเราคือการประกาศพระวรสาร               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บางที สิ่งที่ช่วยได้ "คนหนุ่มสาวและคนที่ไม่ใช่หนุ่มสาว, หลายครั้งจิตไม่ปกติ,ที่จะใช้มุมมองที่ต่างไป,เพื่อปลดปล่อยตัวเองจากความสัมพันธ์ทางชีวภาพมากเกินไป,เพื่อรับผิดชอบต่อกันและกันอย่างแท้จริง  หลายครั้ง สามารถกลับคืนพระชนมชีพในสิริของร่างกาย"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  <w:cs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</w:t>
      </w:r>
      <w:r w:rsidRPr="00A147C3">
        <w:rPr>
          <w:rFonts w:ascii="Tahoma" w:eastAsia="Times New Roman" w:hAnsi="Tahoma" w:cs="Tahoma"/>
          <w:sz w:val="24"/>
          <w:szCs w:val="24"/>
        </w:rPr>
        <w:t xml:space="preserve">Tim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Macquiban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ผู้แทน</w:t>
      </w:r>
      <w:r w:rsidRPr="00A147C3">
        <w:rPr>
          <w:rFonts w:ascii="Tahoma" w:eastAsia="Times New Roman" w:hAnsi="Tahoma" w:cs="Tahoma"/>
          <w:sz w:val="24"/>
          <w:szCs w:val="24"/>
        </w:rPr>
        <w:t xml:space="preserve">, </w:t>
      </w:r>
      <w:proofErr w:type="gramStart"/>
      <w:r w:rsidRPr="00A147C3">
        <w:rPr>
          <w:rFonts w:ascii="Tahoma" w:eastAsia="Times New Roman" w:hAnsi="Tahoma" w:cs="Tahoma"/>
          <w:sz w:val="24"/>
          <w:szCs w:val="24"/>
          <w:cs/>
        </w:rPr>
        <w:t>ผู้อำนวยการสำนักงานศาสนสัมพันธ์นิกาย</w:t>
      </w:r>
      <w:r w:rsidRPr="00A147C3">
        <w:rPr>
          <w:rStyle w:val="algo-summary"/>
          <w:rFonts w:ascii="Tahoma" w:hAnsi="Tahoma" w:cs="Tahoma"/>
          <w:sz w:val="24"/>
          <w:szCs w:val="24"/>
          <w:cs/>
        </w:rPr>
        <w:t>เมธ</w:t>
      </w:r>
      <w:r w:rsidRPr="00A147C3">
        <w:rPr>
          <w:rStyle w:val="algo-summary"/>
          <w:rFonts w:ascii="Tahoma" w:hAnsi="Tahoma" w:cs="Tahoma"/>
          <w:b/>
          <w:bCs/>
          <w:sz w:val="24"/>
          <w:szCs w:val="24"/>
          <w:cs/>
        </w:rPr>
        <w:t>อดิสท์</w:t>
      </w:r>
      <w:r w:rsidRPr="00A147C3">
        <w:rPr>
          <w:rFonts w:ascii="Tahoma" w:eastAsia="Times New Roman" w:hAnsi="Tahoma" w:cs="Tahoma"/>
          <w:sz w:val="24"/>
          <w:szCs w:val="24"/>
          <w:cs/>
        </w:rPr>
        <w:t>แห่งโรม(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Methodist Ecumenical Office of Rome </w:t>
      </w:r>
      <w:r w:rsidRPr="00A147C3">
        <w:rPr>
          <w:rFonts w:ascii="Tahoma" w:eastAsia="Times New Roman" w:hAnsi="Tahoma" w:cs="Tahoma"/>
          <w:sz w:val="24"/>
          <w:szCs w:val="24"/>
          <w:cs/>
        </w:rPr>
        <w:t>)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ให้ข้อสังเกตว่า "บางครั้ง ในการประชุมสมัชชาพระสังฆราชครั้งนี้ เน้นรูปแบบหนึ่งของครอบครัวที่มีพ่อแม่ลูก ตามคำนิยามให้กับศีลสมรสและกระแสเรียกของศีลศักดิ์สิทธิ์นี้.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  เรื่องนี้ ความล้มเหลวดังกล่าวข้างต้นมีหลากหลายจากรูปแบบต่างๆของครอบครัวในบริบทและต่างๆ...คนที่เป็นโสด ทั้งที่มีบุตรและไม่มีบุตร, หรือตามหุ้นส่วนทางแพ่ง  หรือการอยู่กินฉันสามีภรรยา,และแม้กระทั่งผู้ที่แต่งงานตามครรลองของวัดและไม่มีบุตรที่รู้สึกถูกกีดกัน.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 พระศาสนจักรถูกท้าทายให้ยอมรับว่า  ... สามารถเพิ่มความยากลำบากเหล่านี้ ด้วยความเครียดเกี่ยวกับ </w:t>
      </w:r>
      <w:r w:rsidRPr="00A147C3">
        <w:rPr>
          <w:rFonts w:ascii="Tahoma" w:eastAsia="Times New Roman" w:hAnsi="Tahoma" w:cs="Tahoma"/>
          <w:sz w:val="24"/>
          <w:szCs w:val="24"/>
        </w:rPr>
        <w:t>'</w:t>
      </w:r>
      <w:r w:rsidRPr="00A147C3">
        <w:rPr>
          <w:rFonts w:ascii="Tahoma" w:eastAsia="Times New Roman" w:hAnsi="Tahoma" w:cs="Tahoma"/>
          <w:sz w:val="24"/>
          <w:szCs w:val="24"/>
          <w:cs/>
        </w:rPr>
        <w:t>พระวรสารของครอบครัว"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พระสังฆราชกิตติคุณ </w:t>
      </w:r>
      <w:r w:rsidRPr="00A147C3">
        <w:rPr>
          <w:rFonts w:ascii="Tahoma" w:eastAsia="Times New Roman" w:hAnsi="Tahoma" w:cs="Tahoma"/>
          <w:sz w:val="24"/>
          <w:szCs w:val="24"/>
        </w:rPr>
        <w:t xml:space="preserve">Bishop emeritus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Ndanganeni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Petrus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Phaswana</w:t>
      </w:r>
      <w:proofErr w:type="spellEnd"/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ในนิกายลูเธอรันประกาศ</w:t>
      </w: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 xml:space="preserve">พระวรสารในภาคใต้ของแอฟริกา </w:t>
      </w:r>
      <w:proofErr w:type="gramStart"/>
      <w:r w:rsidRPr="00A147C3">
        <w:rPr>
          <w:rFonts w:ascii="Tahoma" w:eastAsia="Times New Roman" w:hAnsi="Tahoma" w:cs="Tahoma"/>
          <w:sz w:val="24"/>
          <w:szCs w:val="24"/>
          <w:cs/>
        </w:rPr>
        <w:t>ว่า  "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>บ่อยครั้ง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ใช้การเมือง</w:t>
      </w:r>
      <w:r w:rsidRPr="00A147C3">
        <w:rPr>
          <w:rFonts w:ascii="Tahoma" w:eastAsia="Times New Roman" w:hAnsi="Tahoma" w:cs="Tahoma"/>
          <w:sz w:val="24"/>
          <w:szCs w:val="24"/>
        </w:rPr>
        <w:t>,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ศาสนาและวัฒนธรรมเป็นเครื่องมือ และเคยทำให้คนและประเทศแตกแยก.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สิ่งนี้ทำให้เกิดความแปลกแยกและไม่สามัคคีเพิ่มขึ้น.  ท่ามกลางความโดดเดี่ยวนี้,งานของเราในฐานะคริสตจักร คือประกาศและเป็นพยานว่า พระเจ้าไม่ได้ทรงเรียกเราให้โดดเดี่ยว แต่เพื่อมีชีวิตที่รวมเป็นหนึ่งเดียวกับพระคริสตเจ้าและกับคนอื่น "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นอกจากนี้ เขายังได้พูดเกี่ยวกับความผูกมัดกับการเป็นส่วนหนึ่งของทั้งนิกายคาทอลิกและนิกายลูเธอรันในการส่งเสริมความสามัคคีของคริสตชนผ่านการเสวนาด้านเทววิทยา,สิ่งสำคัญคือ "ดังนั้น เราควรสำนึกถึงวิธีที่การอภิปรายด้านเทววิทยา สนับสนุนคริสตชนแต่ละคน ในความท้าทายและความเศร้าโศกที่เผชิญในชีวิตประจำวันของพวกเขา”</w:t>
      </w:r>
      <w:r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    </w:t>
      </w:r>
      <w:r w:rsidRPr="00A147C3">
        <w:rPr>
          <w:rFonts w:ascii="Tahoma" w:eastAsia="Times New Roman" w:hAnsi="Tahoma" w:cs="Tahoma"/>
          <w:sz w:val="24"/>
          <w:szCs w:val="24"/>
        </w:rPr>
        <w:t>Rev. Timothy Thornton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จากสหภาพนิกายแองกลิกัน เห็นว่า ส่วนแรกของเอกสารประกอบการประชุม (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instrumentum</w:t>
      </w:r>
      <w:proofErr w:type="spellEnd"/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A147C3">
        <w:rPr>
          <w:rFonts w:ascii="Tahoma" w:eastAsia="Times New Roman" w:hAnsi="Tahoma" w:cs="Tahoma"/>
          <w:sz w:val="24"/>
          <w:szCs w:val="24"/>
        </w:rPr>
        <w:t>laboris</w:t>
      </w:r>
      <w:proofErr w:type="spellEnd"/>
      <w:r w:rsidRPr="00A147C3">
        <w:rPr>
          <w:rFonts w:ascii="Tahoma" w:eastAsia="Times New Roman" w:hAnsi="Tahoma" w:cs="Tahoma"/>
          <w:sz w:val="24"/>
          <w:szCs w:val="24"/>
          <w:cs/>
        </w:rPr>
        <w:t>) "จะเน้นด้านลบของชีวิตครอบครัวด้วย" กล่าวเสริมว่า "มีความชื่นชมยินดีมากในหลายครอบครัว และชีวิตครอบครัว และมีการฉลองมากมาย". เขาย้ำว่า "ทุกครอบครัวเปลี่ยนแปลง ... การเปลี่ยนแปลงเป็นส่วนสำคัญของความเชื่อแบบคริสต์. ทุกวัน เราได้รับเรียกให้กลับใจไปหาพระคริสตเจ้า,หันหนีจากบาปและหันหาพระเจ้า. ทุกวัน เราเปิดตัวเองกับความเป็นไปได้ของการแปรสภาพ.นั่นคือ เหตุผลที่คริสตชนทุกคนเต็มไปด้วยความสุขและความหวังทุกวัน "</w:t>
      </w:r>
      <w:r w:rsidRPr="00A147C3">
        <w:rPr>
          <w:rFonts w:ascii="Tahoma" w:eastAsia="Times New Roman" w:hAnsi="Tahoma" w:cs="Tahoma"/>
          <w:sz w:val="24"/>
          <w:szCs w:val="24"/>
          <w:cs/>
        </w:rPr>
        <w:br/>
        <w:t xml:space="preserve">             ภราดาตัวแทนแห่งศิษย์พระคริสต์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, </w:t>
      </w:r>
      <w:r w:rsidRPr="00A147C3">
        <w:rPr>
          <w:rFonts w:ascii="Tahoma" w:eastAsia="Times New Roman" w:hAnsi="Tahoma" w:cs="Tahoma"/>
          <w:sz w:val="24"/>
          <w:szCs w:val="24"/>
          <w:cs/>
        </w:rPr>
        <w:t>ดร.</w:t>
      </w:r>
      <w:proofErr w:type="gramEnd"/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โรเบิร์ต เค. เวลช์(</w:t>
      </w:r>
      <w:r w:rsidRPr="00A147C3">
        <w:rPr>
          <w:rFonts w:ascii="Tahoma" w:eastAsia="Times New Roman" w:hAnsi="Tahoma" w:cs="Tahoma"/>
          <w:sz w:val="24"/>
          <w:szCs w:val="24"/>
        </w:rPr>
        <w:t>Dr. Robert K. Welsh</w:t>
      </w:r>
      <w:r w:rsidRPr="00A147C3">
        <w:rPr>
          <w:rFonts w:ascii="Tahoma" w:eastAsia="Times New Roman" w:hAnsi="Tahoma" w:cs="Tahoma"/>
          <w:sz w:val="24"/>
          <w:szCs w:val="24"/>
          <w:cs/>
        </w:rPr>
        <w:t>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, </w:t>
      </w:r>
      <w:r w:rsidRPr="00A147C3">
        <w:rPr>
          <w:rFonts w:ascii="Tahoma" w:eastAsia="Times New Roman" w:hAnsi="Tahoma" w:cs="Tahoma"/>
          <w:sz w:val="24"/>
          <w:szCs w:val="24"/>
          <w:cs/>
        </w:rPr>
        <w:t>มุ่งเน้นการไตร่ตรองสั้นๆ 3 ประการ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 xml:space="preserve"> “ประการแรก เราเข้าใจเรื่องการแต่งงานและชีวิตครอบครัวเหล่านั้นในปัจจุบัน</w:t>
      </w:r>
      <w:r w:rsidRPr="00A147C3">
        <w:rPr>
          <w:rFonts w:ascii="Tahoma" w:eastAsia="Times New Roman" w:hAnsi="Tahoma" w:cs="Tahoma"/>
          <w:sz w:val="24"/>
          <w:szCs w:val="24"/>
        </w:rPr>
        <w:t>?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เราสามารถตอบสนออะไรต่อจำนวนคนหย่าร้างและผลกระทบถึงบุตรของพวกเขา. คนเหล่านี้เป็นปัญหาเร่งด่วนสำหรับคริสตชนทุกคน,และทุกสังคม ที่เป็นตัวแทนของข้อท้าทายด้านเทววิทยา  อภิบาลและนำไปปฏิบัติได้”</w:t>
      </w:r>
    </w:p>
    <w:p w:rsidR="00AC4F95" w:rsidRPr="00A147C3" w:rsidRDefault="00AC4F95" w:rsidP="00CC40A2">
      <w:pPr>
        <w:ind w:left="720" w:firstLine="255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>ข้อไตร่ตรองประการที่ 2 เรื่อง “การแต่งงานที่คู่สมรสนับถือศาสนา/ความเชื่อต่างกัน(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>mixed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marriages</w:t>
      </w:r>
      <w:r w:rsidRPr="00A147C3">
        <w:rPr>
          <w:rFonts w:ascii="Tahoma" w:eastAsia="Times New Roman" w:hAnsi="Tahoma" w:cs="Tahoma"/>
          <w:sz w:val="24"/>
          <w:szCs w:val="24"/>
          <w:cs/>
        </w:rPr>
        <w:t>)เพียงเรียกชื่อในบริบทของการเสนอปัญหาต่างๆ,เช่น ระดับการอภิบาลของการศึกษาศาสนาของเด็ก และในความสัมพันธ์กับชีวิตพิธีกรรม.ผมหวังว่า การประชุมสมัชชาพระสังฆราชให้คำนิยามที่ชัดเจน “การแต่งงานที่คู่สมรสนับถือศาสนา/ความเชื่อต่างกัน</w:t>
      </w:r>
      <w:r w:rsidRPr="00A147C3">
        <w:rPr>
          <w:rFonts w:ascii="Tahoma" w:eastAsia="Times New Roman" w:hAnsi="Tahoma" w:cs="Tahoma"/>
          <w:sz w:val="24"/>
          <w:szCs w:val="24"/>
        </w:rPr>
        <w:t>'</w:t>
      </w:r>
      <w:r w:rsidRPr="00A147C3">
        <w:rPr>
          <w:rFonts w:ascii="Tahoma" w:eastAsia="Times New Roman" w:hAnsi="Tahoma" w:cs="Tahoma"/>
          <w:sz w:val="24"/>
          <w:szCs w:val="24"/>
          <w:cs/>
        </w:rPr>
        <w:t>แต่งงานกัน</w:t>
      </w:r>
      <w:r w:rsidRPr="00A147C3">
        <w:rPr>
          <w:rFonts w:ascii="Tahoma" w:eastAsia="Times New Roman" w:hAnsi="Tahoma" w:cs="Tahoma"/>
          <w:sz w:val="24"/>
          <w:szCs w:val="24"/>
        </w:rPr>
        <w:t>'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ในบริบทเชิงบวกที่เต็มไปด้วยความหวัง เยี่ยง “โอกาสที่ดี”สำหรับการเป็นพยานถึงของขวัญการเป็นหนึ่งเดียวในพระคริสตเจ้า ของพระเจ้าสำหรับทุกคน,โดยเฉพาะอย่างยิ่ง สำหรับการแต่งงานเหล่านั้น ระหว่างผู้ที่รับีลล้างบาปเป็นคริสตชน".            ในที่สุด   เขามุ่งเน้นความท้าทายของการเผชิญความยุ่งยาก ที่ครอบครัวที่ถือศาสนาหรือนิกายต่างกัน(</w:t>
      </w:r>
      <w:proofErr w:type="gramStart"/>
      <w:r w:rsidRPr="00A147C3">
        <w:rPr>
          <w:rFonts w:ascii="Tahoma" w:eastAsia="Times New Roman" w:hAnsi="Tahoma" w:cs="Tahoma"/>
          <w:sz w:val="24"/>
          <w:szCs w:val="24"/>
        </w:rPr>
        <w:t>interreligious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or interdenominational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มีประสบการณ์ทุกวัน </w:t>
      </w:r>
    </w:p>
    <w:p w:rsidR="00AC4F95" w:rsidRPr="00A147C3" w:rsidRDefault="00AC4F95" w:rsidP="00CC40A2">
      <w:pPr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            "ฉันเสียใจ เมื่อฉันไปร่วมพิธีบูชาขอบพระคุณ,ฉันไม่ได้รับอนุญาตให้รับศีลมหาสนิท.เป็นเรื่องส่วนตัว และรู้สึกปวดร้าว”</w:t>
      </w:r>
    </w:p>
    <w:p w:rsidR="002715F9" w:rsidRPr="00A147C3" w:rsidRDefault="008128EF" w:rsidP="00007070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sz w:val="24"/>
          <w:szCs w:val="24"/>
          <w:cs/>
        </w:rPr>
        <w:t>+++++++++</w:t>
      </w:r>
    </w:p>
    <w:p w:rsidR="007C631D" w:rsidRPr="00A147C3" w:rsidRDefault="007C631D" w:rsidP="00CC40A2">
      <w:pPr>
        <w:jc w:val="both"/>
        <w:rPr>
          <w:rFonts w:ascii="Tahoma" w:hAnsi="Tahoma" w:cs="Tahoma"/>
          <w:sz w:val="24"/>
          <w:szCs w:val="24"/>
        </w:rPr>
      </w:pPr>
    </w:p>
    <w:p w:rsidR="007C631D" w:rsidRPr="00A147C3" w:rsidRDefault="007C631D" w:rsidP="00CC40A2">
      <w:pPr>
        <w:jc w:val="both"/>
        <w:rPr>
          <w:rFonts w:ascii="Tahoma" w:hAnsi="Tahoma" w:cs="Tahoma"/>
          <w:sz w:val="24"/>
          <w:szCs w:val="24"/>
        </w:rPr>
      </w:pPr>
    </w:p>
    <w:p w:rsidR="008128EF" w:rsidRPr="00A147C3" w:rsidRDefault="008128EF" w:rsidP="00007070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sz w:val="24"/>
          <w:szCs w:val="24"/>
          <w:cs/>
        </w:rPr>
        <w:lastRenderedPageBreak/>
        <w:t>ภาคผนวก</w:t>
      </w:r>
    </w:p>
    <w:p w:rsidR="008128EF" w:rsidRPr="00A147C3" w:rsidRDefault="008128EF" w:rsidP="00007070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sz w:val="24"/>
          <w:szCs w:val="24"/>
        </w:rPr>
        <w:t>1</w:t>
      </w:r>
    </w:p>
    <w:p w:rsidR="008128EF" w:rsidRPr="00A147C3" w:rsidRDefault="008128EF" w:rsidP="00CC40A2">
      <w:pPr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sz w:val="24"/>
          <w:szCs w:val="24"/>
        </w:rPr>
      </w:pPr>
      <w:r w:rsidRPr="00A147C3">
        <w:rPr>
          <w:rFonts w:ascii="Tahoma" w:eastAsia="Times New Roman" w:hAnsi="Tahoma" w:cs="Tahoma"/>
          <w:b/>
          <w:bCs/>
          <w:sz w:val="24"/>
          <w:szCs w:val="24"/>
          <w:cs/>
        </w:rPr>
        <w:t>ความแตกต่างระหว่างโรมันคาทอลิกกับโปรเตสแตนต์</w:t>
      </w:r>
    </w:p>
    <w:p w:rsidR="008B2D4E" w:rsidRPr="00A147C3" w:rsidRDefault="008B2D4E" w:rsidP="00CC40A2">
      <w:pPr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b/>
          <w:bCs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081020" cy="2059305"/>
            <wp:effectExtent l="19050" t="0" r="5080" b="0"/>
            <wp:docPr id="63" name="Picture 63" descr="https://encrypted-tbn0.gstatic.com/images?q=tbn:ANd9GcSufyp41kE9C_TezAdIQHVchAHPQZ2FwzeuB16GDx0mOru1LbC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ncrypted-tbn0.gstatic.com/images?q=tbn:ANd9GcSufyp41kE9C_TezAdIQHVchAHPQZ2FwzeuB16GDx0mOru1LbC7E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EF" w:rsidRPr="00A147C3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</w:rPr>
        <w:t xml:space="preserve">1. </w:t>
      </w:r>
      <w:r w:rsidRPr="00A147C3">
        <w:rPr>
          <w:rFonts w:ascii="Tahoma" w:eastAsia="Times New Roman" w:hAnsi="Tahoma" w:cs="Tahoma"/>
          <w:sz w:val="24"/>
          <w:szCs w:val="24"/>
          <w:cs/>
        </w:rPr>
        <w:t>การนับถือแม่พระและนักบุญ</w:t>
      </w:r>
    </w:p>
    <w:p w:rsidR="008128EF" w:rsidRPr="00250DC8" w:rsidRDefault="00007070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 w:hint="cs"/>
          <w:sz w:val="24"/>
          <w:szCs w:val="24"/>
          <w:cs/>
        </w:rPr>
        <w:t xml:space="preserve">              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คริสตจักรโรมันคาทอลิกนับถือทั้ง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"https://th.wikipedia.org/wiki/%E0%B8%9E%E0%B8%A3%E0%B8%B0%E0%B9%80%E0%B8%A2%E0%B8%8B%E0%B8%B9"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พระเยซู"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พระเยซู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250DC8" w:rsidRPr="00250DC8">
        <w:rPr>
          <w:rFonts w:ascii="Tahoma" w:eastAsia="Times New Roman" w:hAnsi="Tahoma" w:cs="Tahoma" w:hint="cs"/>
          <w:sz w:val="24"/>
          <w:szCs w:val="24"/>
          <w:cs/>
        </w:rPr>
        <w:t>เจ้า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และ</w:t>
      </w:r>
      <w:r w:rsidR="00FA1DF2" w:rsidRPr="00250DC8">
        <w:rPr>
          <w:rFonts w:ascii="Tahoma" w:hAnsi="Tahoma" w:cs="Tahoma"/>
          <w:sz w:val="24"/>
          <w:szCs w:val="24"/>
        </w:rPr>
        <w:fldChar w:fldCharType="begin"/>
      </w:r>
      <w:r w:rsidR="00FA1DF2" w:rsidRPr="00250DC8">
        <w:rPr>
          <w:rFonts w:ascii="Tahoma" w:hAnsi="Tahoma" w:cs="Tahoma"/>
          <w:sz w:val="24"/>
          <w:szCs w:val="24"/>
        </w:rPr>
        <w:instrText>HYPERLINK "https://th.wikipedia.org/wiki/%E0%B8%9E%E0%B8%A3%E0%B8%B0%E0%B8%99%E0%B8%B2%E0%B8%87%E0%B8%A1%E0%B8%B2%E0%B8%A3%E0%B8%B5%E0%B8%A2%E0%B9%8C%E0%B8%9E%E0%B8%A3%E0%B8%AB%E0%B8%A1%E0%B8%88%E0%B8%B2%E0%B8%A3%E0%B8%B5" \o "</w:instrText>
      </w:r>
      <w:r w:rsidR="00FA1DF2" w:rsidRPr="00250DC8">
        <w:rPr>
          <w:rFonts w:ascii="Tahoma" w:hAnsi="Tahoma" w:cs="Tahoma"/>
          <w:sz w:val="24"/>
          <w:szCs w:val="24"/>
          <w:cs/>
        </w:rPr>
        <w:instrText>พระนางมารีย์พรหมจารี"</w:instrText>
      </w:r>
      <w:r w:rsidR="00FA1DF2" w:rsidRPr="00250DC8">
        <w:rPr>
          <w:rFonts w:ascii="Tahoma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พระนางมารีย์พรหมจารี</w:t>
      </w:r>
      <w:r w:rsidR="00FA1DF2" w:rsidRPr="00250DC8">
        <w:rPr>
          <w:rFonts w:ascii="Tahoma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โดยเชื่อว่าพระแม่มารีย์พระมารดาพระเยซู</w:t>
      </w:r>
      <w:r w:rsidRPr="00250DC8">
        <w:rPr>
          <w:rFonts w:ascii="Tahoma" w:eastAsia="Times New Roman" w:hAnsi="Tahoma" w:cs="Tahoma" w:hint="cs"/>
          <w:sz w:val="24"/>
          <w:szCs w:val="24"/>
          <w:cs/>
        </w:rPr>
        <w:t>เจ้า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เป็น</w:t>
      </w:r>
      <w:hyperlink r:id="rId11" w:tooltip="แม่พระพรหมจารีเสมอ (ไม่มีหน้า)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พรหมจารีเสมอ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และให้เกียรติพระนางมารีย์เป็นพิเศษ โดยเรียกว่า "</w:t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แม่พระ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"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หมายถึง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"https://th.wikipedia.org/wiki/%E0%B8%9E%E0%B8%A3%E0%B8%B0%E0%B8%A1%E0%B8%B2%E0%B8%A3%E0%B8%94%E0%B8%B2%E0%B8%9E%E0%B8%A3%E0%B8%B0%E0%B9%80%E0%B8%88%E0%B9%89%E0%B8%B2"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พระมารดาพระเจ้า"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พระมารดาพระเจ้า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นอกจากนี้ยังมีการยกย่อง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"https://th.wikipedia.org/wiki/%E0%B9%80%E0%B8%8B%E0%B8%99%E0%B8%95%E0%B9%8C"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เซนต์"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นักบุญ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คือวีรบุรุษและวีรสตรีทางศาสนา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หรือบุคคลที่ดำเนินชีวิตตามแบบอย่างพระเยซูอย่างดีมากจนเชื่อว่าได้ไปสวรรค์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และเป็นผู้คุ้มครองผู้คน อาจเปรียบเทียบให้เข้าใจง่ายว่า พระเยซูเสมือน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"https://th.wikipedia.org/wiki/%E0%B8%9E%E0%B8%A3%E0%B8%B0%E0%B8%A1%E0%B8%AB%E0%B8%B2%E0%B8%81%E0%B8%A9%E0%B8%B1%E0%B8%95%E0%B8%A3%E0%B8%B4%E0%B8%A2%E0%B9%8C"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พระมหากษัตริย์"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พระมหากษัตริย์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แม่พระเสมือนพระราชชนนี และเหล่านักบุญเสมือนขุนนาง</w:t>
      </w:r>
      <w:r w:rsidR="00250DC8"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007070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 w:hint="cs"/>
          <w:sz w:val="24"/>
          <w:szCs w:val="24"/>
          <w:cs/>
        </w:rPr>
        <w:t xml:space="preserve">           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ต่างจากนิกาย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"https://th.wikipedia.org/wiki/%E0%B9%82%E0%B8%9B%E0%B8%A3%E0%B9%80%E0%B8%95%E0%B8%AA%E0%B9%81%E0%B8%95%E0%B8%99%E0%B8%95%E0%B9%8C"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โปรเตสแตนต์"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โปรเตสแตนต์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ซึ่งนับถือแต่พระเยซู โปรเตสแตนต์เชื่อว่านางมารีย์ เป็นหญิงพรหมจรรย์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ที่พระเยซูทรงปฏิสนธิ์โดยเดชพระวิญญาณบริสุทธิ์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และนับถือที่นางเป็น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lastRenderedPageBreak/>
        <w:t>พระมารดาของพระเยซู ส่วนนักบุญในโปรเตสแตนต์เรียกว่า "</w: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</w:rPr>
        <w:instrText xml:space="preserve"> HYPERLINK "https://th.wikipedia.org/wiki/%E0%B9%80%E0%B8%8B%E0%B8%99%E0%B8%95%E0%B9%8C" \o "</w:instrText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instrText>เซนต์"</w:instrText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  <w:u w:val="single"/>
          <w:cs/>
        </w:rPr>
        <w:t>ธรรมิกชน</w: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end"/>
      </w:r>
      <w:proofErr w:type="gramStart"/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"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ซึ่งเป็นมนุษย์ธรรมดาทั่วไปที่เป็นผู้เชื่อ</w:t>
      </w:r>
      <w:proofErr w:type="gramEnd"/>
      <w:r w:rsidR="008128EF" w:rsidRPr="00250DC8">
        <w:rPr>
          <w:rFonts w:ascii="Tahoma" w:eastAsia="Times New Roman" w:hAnsi="Tahoma" w:cs="Tahoma"/>
          <w:sz w:val="24"/>
          <w:szCs w:val="24"/>
          <w:cs/>
        </w:rPr>
        <w:t xml:space="preserve"> จึงไม่ได้ให้ความสำคัญให้เป็นพระแม่หรือนักบุญ เพราะมนุษย์ทุกคนเท่า</w:t>
      </w:r>
      <w:r w:rsidR="008128EF"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เทียมกัน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2. </w:t>
      </w:r>
      <w:hyperlink r:id="rId12" w:tooltip="ความรอด" w:history="1">
        <w:r w:rsidRPr="00250DC8">
          <w:rPr>
            <w:rFonts w:ascii="Tahoma" w:eastAsia="Times New Roman" w:hAnsi="Tahoma" w:cs="Tahoma"/>
            <w:b/>
            <w:bCs/>
            <w:sz w:val="24"/>
            <w:szCs w:val="24"/>
            <w:u w:val="single"/>
            <w:cs/>
          </w:rPr>
          <w:t>ความรอด</w:t>
        </w:r>
      </w:hyperlink>
    </w:p>
    <w:p w:rsidR="008128EF" w:rsidRPr="00250DC8" w:rsidRDefault="00007070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 w:hint="cs"/>
          <w:sz w:val="24"/>
          <w:szCs w:val="24"/>
          <w:cs/>
        </w:rPr>
        <w:t xml:space="preserve"> </w:t>
      </w:r>
      <w:r w:rsidRPr="00250DC8">
        <w:rPr>
          <w:rFonts w:ascii="Tahoma" w:eastAsia="Times New Roman" w:hAnsi="Tahoma" w:cs="Tahoma" w:hint="cs"/>
          <w:sz w:val="24"/>
          <w:szCs w:val="24"/>
          <w:cs/>
        </w:rPr>
        <w:tab/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คริสตจักรโรมันคาทอลิกเชื่อว่าเมื่อผู้เชื่อล่วงลับไปแล้วนั้น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การได้ไปสวรรค์หรือไม่ ไม่ได้ขึ้นอยู่แค่ความเชื่อเพียงอย่างเดียว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แต่ต้องบวกกับการกระทำด้วย หากเป็นคนดีพร้อมสามารถเข้าสู่สวรรค์ได้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แต่หากเป็นผู้เชื่อที่ยังมีบาปอยู่นั้น จะไปอยู่ "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"https://th.wikipedia.org/wiki/%E0%B9%81%E0%B8%94%E0%B8%99%E0%B8%8A%E0%B8%B3%E0%B8%A3%E0%B8%B0"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แดนชำระ"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แดนชำระ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proofErr w:type="gramStart"/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"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ก่อนเพื่อให้ได้ทำความดีหรือสารภาพบาปเรียบร้อยก่อนจึงได้ไปสวรรค์</w:t>
      </w:r>
      <w:proofErr w:type="gramEnd"/>
    </w:p>
    <w:p w:rsidR="008128EF" w:rsidRPr="00250DC8" w:rsidRDefault="00007070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 w:hint="cs"/>
          <w:sz w:val="24"/>
          <w:szCs w:val="24"/>
          <w:cs/>
        </w:rPr>
        <w:t xml:space="preserve">      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นิกายโปรเตสแตนต์เชื่อว่า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"https://th.wikipedia.org/w/index.php?title=%E0%B8%9E%E0%B8%A3%E0%B8%B0%E0%B9%82%E0%B8%A5%E0%B8%AB%E0%B8%B4%E0%B8%95%E0%B8%82%E0%B8%AD%E0%B8%87%E0%B8%9E%E0%B8%A3%E0%B8%B0%E0%B8%84%E0%B8%A3%E0%B8%B4%E0%B8%AA%E0%B8%95%E0%B9%8C&amp;action=edit&amp;redlink=1"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พระโลหิตของพระคริสต์ (ไม่มีหน้า)"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พระโลหิตของพระคริสต์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มี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อำนาจล้างบาปทั้งหมดแล้ว เรียกว่า สำเร็จแล้วโดยพระคุณ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ดังนั้นความรอดไม่ได้ขึ้นอยู่กับการกระทำอีกต่อไป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แต่อยู่ที่ความเชื่อและวางใจในพระคริสต์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โปรเตสแตนต์จึงไม่เชื่อเรื่องแดนชำระ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3. </w:t>
      </w:r>
      <w:hyperlink r:id="rId13" w:tooltip="คัมภีร์ไบเบิล" w:history="1">
        <w:r w:rsidRPr="00250DC8">
          <w:rPr>
            <w:rFonts w:ascii="Tahoma" w:eastAsia="Times New Roman" w:hAnsi="Tahoma" w:cs="Tahoma"/>
            <w:b/>
            <w:bCs/>
            <w:sz w:val="24"/>
            <w:szCs w:val="24"/>
            <w:u w:val="single"/>
            <w:cs/>
          </w:rPr>
          <w:t>คัมภีร์ไบเบิล</w:t>
        </w:r>
      </w:hyperlink>
    </w:p>
    <w:p w:rsidR="008128EF" w:rsidRPr="00250DC8" w:rsidRDefault="00FA1DF2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14" w:tooltip="คัมภีร์ไบเบิล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คัมภีร์ไบเบิล</w:t>
        </w:r>
      </w:hyperlink>
      <w:r w:rsidR="008128EF" w:rsidRPr="00250DC8">
        <w:rPr>
          <w:rFonts w:ascii="Tahoma" w:eastAsia="Times New Roman" w:hAnsi="Tahoma" w:cs="Tahoma"/>
          <w:sz w:val="24"/>
          <w:szCs w:val="24"/>
          <w:cs/>
        </w:rPr>
        <w:t>ภาค</w:t>
      </w:r>
      <w:hyperlink r:id="rId15" w:tooltip="พันธสัญญาเดิม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พันธสัญญาเดิม</w:t>
        </w:r>
      </w:hyperlink>
      <w:r w:rsidR="008128EF" w:rsidRPr="00250DC8">
        <w:rPr>
          <w:rFonts w:ascii="Tahoma" w:eastAsia="Times New Roman" w:hAnsi="Tahoma" w:cs="Tahoma"/>
          <w:sz w:val="24"/>
          <w:szCs w:val="24"/>
          <w:cs/>
        </w:rPr>
        <w:t xml:space="preserve">ของนิกายโรมันคาทอลิก มี 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46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เล่ม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 xml:space="preserve">ขณะที่ของนิกายโปรเตสแตนต์ มี 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39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เล่ม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 xml:space="preserve">คัมภีร์ </w:t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7 </w: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t>เล่มที่ฝ่ายโปรเตสแตนต์ไม่ยอมรับเข้าในสารบบนั้นเรียกว่า</w:t>
      </w:r>
      <w:r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"https://th.wikipedia.org/wiki/%E0%B8%84%E0%B8%B1%E0%B8%A1%E0%B8%A0%E0%B8%B5%E0%B8%A3%E0%B9%8C%E0%B8%AD%E0%B8%98%E0%B8%B4%E0%B8%81%E0%B8%98%E0%B8%A3%E0%B8%A3%E0%B8%A1" \o "</w:instrText>
      </w:r>
      <w:r w:rsidR="008128EF" w:rsidRPr="00250DC8">
        <w:rPr>
          <w:rFonts w:ascii="Tahoma" w:eastAsia="Times New Roman" w:hAnsi="Tahoma" w:cs="Tahoma"/>
          <w:sz w:val="24"/>
          <w:szCs w:val="24"/>
          <w:cs/>
        </w:rPr>
        <w:instrText>คัมภีร์อธิกธรรม"</w:instrText>
      </w:r>
      <w:r w:rsidR="008128EF"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="008128EF"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คัมภีร์อธิกธรรม</w:t>
      </w:r>
      <w:r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proofErr w:type="spellStart"/>
      <w:r w:rsidR="008128EF" w:rsidRPr="00250DC8">
        <w:rPr>
          <w:rFonts w:ascii="Tahoma" w:eastAsia="Times New Roman" w:hAnsi="Tahoma" w:cs="Tahoma"/>
          <w:sz w:val="24"/>
          <w:szCs w:val="24"/>
        </w:rPr>
        <w:t>Deutero</w:t>
      </w:r>
      <w:proofErr w:type="spellEnd"/>
      <w:r w:rsidR="008128EF" w:rsidRPr="00250DC8">
        <w:rPr>
          <w:rFonts w:ascii="Tahoma" w:eastAsia="Times New Roman" w:hAnsi="Tahoma" w:cs="Tahoma"/>
          <w:sz w:val="24"/>
          <w:szCs w:val="24"/>
        </w:rPr>
        <w:t>-Canonical Scripture)</w:t>
      </w:r>
      <w:r w:rsidR="00007070"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Cs w:val="22"/>
        </w:rPr>
      </w:pPr>
      <w:r w:rsidRPr="00250DC8">
        <w:rPr>
          <w:rFonts w:ascii="Tahoma" w:eastAsia="Times New Roman" w:hAnsi="Tahoma" w:cs="Tahoma"/>
          <w:b/>
          <w:bCs/>
          <w:szCs w:val="22"/>
        </w:rPr>
        <w:t xml:space="preserve">4. </w:t>
      </w:r>
      <w:hyperlink r:id="rId16" w:tooltip="พิธีศักดิ์สิทธิ์" w:history="1">
        <w:r w:rsidRPr="00250DC8">
          <w:rPr>
            <w:rFonts w:ascii="Tahoma" w:eastAsia="Times New Roman" w:hAnsi="Tahoma" w:cs="Tahoma"/>
            <w:b/>
            <w:bCs/>
            <w:szCs w:val="22"/>
            <w:u w:val="single"/>
            <w:cs/>
          </w:rPr>
          <w:t>พิธีศักดิ์สิทธิ์</w:t>
        </w:r>
      </w:hyperlink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นิกายโรมันคาทอลิก มี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"https://th.wikipedia.org/wiki/%E0%B8%A8%E0%B8%B5%E0%B8%A5%E0%B8%A8%E0%B8%B1%E0%B8%81%E0%B8%94%E0%B8%B4%E0%B9%8C%E0%B8%AA%E0%B8%B4%E0%B8%97%E0%B8%98%E0%B8%B4%E0%B9%8C"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ศีลศักดิ์สิทธิ์"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ศีลศักดิ์สิทธิ์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 xml:space="preserve">อยู่ </w:t>
      </w:r>
      <w:proofErr w:type="gramStart"/>
      <w:r w:rsidRPr="00250DC8">
        <w:rPr>
          <w:rFonts w:ascii="Tahoma" w:eastAsia="Times New Roman" w:hAnsi="Tahoma" w:cs="Tahoma"/>
          <w:sz w:val="24"/>
          <w:szCs w:val="24"/>
        </w:rPr>
        <w:t xml:space="preserve">7 </w:t>
      </w:r>
      <w:r w:rsidRPr="00250DC8">
        <w:rPr>
          <w:rFonts w:ascii="Tahoma" w:eastAsia="Times New Roman" w:hAnsi="Tahoma" w:cs="Tahoma"/>
          <w:sz w:val="24"/>
          <w:szCs w:val="24"/>
          <w:cs/>
        </w:rPr>
        <w:t xml:space="preserve">ศีล ได้แก่ </w:t>
      </w:r>
      <w:r w:rsidRPr="00250DC8">
        <w:rPr>
          <w:rFonts w:ascii="Tahoma" w:eastAsia="Times New Roman" w:hAnsi="Tahoma" w:cs="Tahoma"/>
          <w:sz w:val="24"/>
          <w:szCs w:val="24"/>
        </w:rPr>
        <w:t>1.</w:t>
      </w:r>
      <w:proofErr w:type="gramEnd"/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hyperlink r:id="rId17" w:tooltip="ศีลล้างบาป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ศีลล้างบาป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2. </w:t>
      </w:r>
      <w:hyperlink r:id="rId18" w:tooltip="ศีลกำลัง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ศีลกำลัง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3. </w:t>
      </w:r>
      <w:hyperlink r:id="rId19" w:tooltip="ศีลมหาสนิท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ศีลมหาสนิท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4. </w:t>
      </w:r>
      <w:hyperlink r:id="rId20" w:tooltip="ศีลอนุกรม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ศีลอนุกรม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5. </w:t>
      </w:r>
      <w:hyperlink r:id="rId21" w:tooltip="ศีลสมรส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ศีลสมรส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6. </w:t>
      </w:r>
      <w:hyperlink r:id="rId22" w:tooltip="ศีลอภัยบาป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ศีลอภัยบาป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 xml:space="preserve">และ </w:t>
      </w:r>
      <w:r w:rsidRPr="00250DC8">
        <w:rPr>
          <w:rFonts w:ascii="Tahoma" w:eastAsia="Times New Roman" w:hAnsi="Tahoma" w:cs="Tahoma"/>
          <w:sz w:val="24"/>
          <w:szCs w:val="24"/>
        </w:rPr>
        <w:t xml:space="preserve">7. </w:t>
      </w:r>
      <w:hyperlink r:id="rId23" w:tooltip="ศีลเจิมผู้ป่วย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ศีลเจิมผู้ป่วย</w:t>
        </w:r>
      </w:hyperlink>
    </w:p>
    <w:p w:rsidR="008128EF" w:rsidRPr="00250DC8" w:rsidRDefault="008128EF" w:rsidP="00007070">
      <w:pPr>
        <w:spacing w:before="100" w:beforeAutospacing="1" w:after="100" w:afterAutospacing="1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lastRenderedPageBreak/>
        <w:t xml:space="preserve">ต่างจากนิกายโปรเตสแตนต์ถือเพียง </w:t>
      </w:r>
      <w:r w:rsidRPr="00250DC8">
        <w:rPr>
          <w:rFonts w:ascii="Tahoma" w:eastAsia="Times New Roman" w:hAnsi="Tahoma" w:cs="Tahoma"/>
          <w:sz w:val="24"/>
          <w:szCs w:val="24"/>
        </w:rPr>
        <w:t xml:space="preserve">2 </w:t>
      </w:r>
      <w:hyperlink r:id="rId24" w:tooltip="พิธีศักดิ์สิทธิ์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พิธีศักดิ์สิทธิ์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คือ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hyperlink r:id="rId25" w:tooltip="พิธีบัพติศมา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พิธีบัพติศมา</w:t>
        </w:r>
      </w:hyperlink>
      <w:r w:rsidRPr="00250DC8">
        <w:rPr>
          <w:rFonts w:ascii="Tahoma" w:eastAsia="Times New Roman" w:hAnsi="Tahoma" w:cs="Tahoma"/>
          <w:sz w:val="24"/>
          <w:szCs w:val="24"/>
          <w:cs/>
        </w:rPr>
        <w:t>และ</w:t>
      </w:r>
      <w:hyperlink r:id="rId26" w:tooltip="พิธีมหาสนิทศักดิ์สิทธิ์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พิธีมหาสนิทศักดิ์สิทธิ์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ส่วนศีลสมรส โปรเตสแตนต์เรียกว่าพิธีสมรส ไม่ใช่ศีล และพิธีกรรมนอกนั้นก็ไม่นับเป็นศีล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5 </w:t>
      </w: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ประมุขสูงสุด</w:t>
      </w:r>
    </w:p>
    <w:p w:rsidR="008128EF" w:rsidRPr="00250DC8" w:rsidRDefault="008128EF" w:rsidP="00007070">
      <w:pPr>
        <w:spacing w:before="100" w:beforeAutospacing="1" w:after="100" w:afterAutospacing="1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คริสตจักรโรมันคาทอลิกมี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"https://th.wikipedia.org/wiki/%E0%B8%9E%E0%B8%A3%E0%B8%B0%E0%B8%AA%E0%B8%B1%E0%B8%99%E0%B8%95%E0%B8%B0%E0%B8%9B%E0%B8%B2%E0%B8%9B%E0%B8%B2"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พระสันตะปาปา"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พระสันตะปาปา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เป็นพระประมุขสูงสุด มีศูนย์กลางอำนาจอยู่ที่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"https://th.wikipedia.org/wiki/%E0%B8%AA%E0%B8%B1%E0%B8%99%E0%B8%95%E0%B8%B0%E0%B8%AA%E0%B8%B3%E0%B8%99%E0%B8%B1%E0%B8%81"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สันตะสำนัก"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สันตะสำนัก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>ใน</w:t>
      </w:r>
      <w:hyperlink r:id="rId27" w:tooltip="นครรัฐวาติกัน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นครรัฐวาติกัน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กรุง</w:t>
      </w:r>
      <w:hyperlink r:id="rId28" w:tooltip="โรม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โรม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ตำแหน่งพระสันตปาปาสืบทอดมาตั้งแต่สมัย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"https://th.wikipedia.org/wiki/%E0%B8%AD%E0%B8%B1%E0%B8%84%E0%B8%A3%E0%B8%97%E0%B8%B9%E0%B8%95"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อัครทูต"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อัครทูต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โดยถือว่า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"https://th.wikipedia.org/wiki/%E0%B8%99%E0%B8%B1%E0%B8%81%E0%B8%9A%E0%B8%B8%E0%B8%8D%E0%B9%80%E0%B8%9B%E0%B9%82%E0%B8%95%E0%B8%A3"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นักบุญเปโตร"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นักบุญเปโตร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เป็นพระสันตะปาปาองค์แรกและสืบทอดเรื่อยมาถึงปัจจุบัน โดย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"https://th.wikipedia.org/wiki/%E0%B8%AA%E0%B8%A1%E0%B9%80%E0%B8%94%E0%B9%87%E0%B8%88%E0%B8%9E%E0%B8%A3%E0%B8%B0%E0%B8%AA%E0%B8%B1%E0%B8%99%E0%B8%95%E0%B8%B0%E0%B8%9B%E0%B8%B2%E0%B8%9B%E0%B8%B2%E0%B8%9F%E0%B8%A3%E0%B8%B2%E0%B8%99%E0%B8%8B%E0%B8%B4%E0%B8%AA"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สมเด็จพระสันตะปาปาฟรานซิส"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สมเด็จพระสันตะปาปาฟรานซิส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 xml:space="preserve">เป็นพระสันตะปาปาองค์ปัจจุบัน ถือเป็นองค์ที่ </w:t>
      </w:r>
      <w:r w:rsidRPr="00250DC8">
        <w:rPr>
          <w:rFonts w:ascii="Tahoma" w:eastAsia="Times New Roman" w:hAnsi="Tahoma" w:cs="Tahoma"/>
          <w:sz w:val="24"/>
          <w:szCs w:val="24"/>
        </w:rPr>
        <w:t>266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6 </w:t>
      </w: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วันสำคัญ</w:t>
      </w:r>
    </w:p>
    <w:p w:rsidR="008128EF" w:rsidRPr="00250DC8" w:rsidRDefault="008128EF" w:rsidP="00007070">
      <w:pPr>
        <w:spacing w:before="100" w:beforeAutospacing="1" w:after="100" w:afterAutospacing="1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นิกายโรมันคาทอลิกโดยสำนักวาติกัน มีการกำหนดวันฉลองมากกว่านิกายอื่น (มักเกี่ยวกับพระแม่มารีย์และนักบุญ) ซึ่งถูกบรรจุไว้ใน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"https://th.wikipedia.org/w/index.php?title=%E0%B8%9B%E0%B8%8F%E0%B8%B4%E0%B8%97%E0%B8%B4%E0%B8%99%E0%B9%82%E0%B8%A3%E0%B8%A1%E0%B8%B1%E0%B8%99%E0%B8%84%E0%B8%B2%E0%B8%97%E0%B8%AD%E0%B8%A5%E0%B8%B4%E0%B8%81&amp;action=edit&amp;redlink=1"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ปฏิทินโรมันคาทอลิก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ปฏิทินโรมันคาทอลิก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</w:p>
    <w:p w:rsidR="008128EF" w:rsidRPr="00250DC8" w:rsidRDefault="008128EF" w:rsidP="00CC40A2">
      <w:pPr>
        <w:spacing w:after="0" w:line="240" w:lineRule="auto"/>
        <w:ind w:left="720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i/>
          <w:iCs/>
          <w:sz w:val="24"/>
          <w:szCs w:val="24"/>
          <w:cs/>
        </w:rPr>
        <w:t>รายละเอียด วันสำคัญทางคริสต์ศาสนา นิกายโรมันคาทอลิก ดูที่บทความหลัก</w:t>
      </w:r>
      <w:r w:rsidRPr="00250DC8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hyperlink r:id="rId29" w:tooltip="ปีพิธีกรรม" w:history="1">
        <w:r w:rsidRPr="00250DC8">
          <w:rPr>
            <w:rFonts w:ascii="Tahoma" w:eastAsia="Times New Roman" w:hAnsi="Tahoma" w:cs="Tahoma"/>
            <w:i/>
            <w:iCs/>
            <w:sz w:val="24"/>
            <w:szCs w:val="24"/>
            <w:u w:val="single"/>
            <w:cs/>
          </w:rPr>
          <w:t>ปีพิธีกรรม</w:t>
        </w:r>
      </w:hyperlink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 w:hint="cs"/>
          <w:sz w:val="24"/>
          <w:szCs w:val="24"/>
          <w:cs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 xml:space="preserve">นิกายโปรเตสแตนต์ มีวันสำคัญอยู่ </w:t>
      </w:r>
      <w:r w:rsidRPr="00250DC8">
        <w:rPr>
          <w:rFonts w:ascii="Tahoma" w:eastAsia="Times New Roman" w:hAnsi="Tahoma" w:cs="Tahoma"/>
          <w:sz w:val="24"/>
          <w:szCs w:val="24"/>
        </w:rPr>
        <w:t xml:space="preserve">2 </w:t>
      </w:r>
      <w:r w:rsidRPr="00250DC8">
        <w:rPr>
          <w:rFonts w:ascii="Tahoma" w:eastAsia="Times New Roman" w:hAnsi="Tahoma" w:cs="Tahoma"/>
          <w:sz w:val="24"/>
          <w:szCs w:val="24"/>
          <w:cs/>
        </w:rPr>
        <w:t>วัน ได้แก่ วัน</w:t>
      </w:r>
      <w:r w:rsidR="00007070" w:rsidRPr="00250DC8">
        <w:rPr>
          <w:rFonts w:ascii="Tahoma" w:eastAsia="Times New Roman" w:hAnsi="Tahoma" w:cs="Tahoma" w:hint="cs"/>
          <w:sz w:val="24"/>
          <w:szCs w:val="24"/>
          <w:cs/>
        </w:rPr>
        <w:t>คริสตสมภพ (วัน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"https://th.wikipedia.org/wiki/%E0%B8%84%E0%B8%A3%E0%B8%B4%E0%B8%AA%E0%B8%95%E0%B9%8C%E0%B8%A1%E0%B8%B2%E0%B8%AA"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คริสต์มาส"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คริสต์มาส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และ วัน</w:t>
      </w:r>
      <w:r w:rsidR="00007070" w:rsidRPr="00250DC8">
        <w:rPr>
          <w:rFonts w:ascii="Tahoma" w:eastAsia="Times New Roman" w:hAnsi="Tahoma" w:cs="Tahoma" w:hint="cs"/>
          <w:sz w:val="24"/>
          <w:szCs w:val="24"/>
          <w:cs/>
        </w:rPr>
        <w:t>ปัสกา (วัน</w:t>
      </w:r>
      <w:hyperlink r:id="rId30" w:tooltip="อีสเตอร์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อีสเตอร์</w:t>
        </w:r>
      </w:hyperlink>
      <w:r w:rsidR="00007070" w:rsidRPr="00250DC8">
        <w:rPr>
          <w:rFonts w:ascii="Tahoma" w:eastAsia="Times New Roman" w:hAnsi="Tahoma" w:cs="Tahoma" w:hint="cs"/>
          <w:sz w:val="24"/>
          <w:szCs w:val="24"/>
          <w:cs/>
        </w:rPr>
        <w:t>)</w:t>
      </w:r>
    </w:p>
    <w:p w:rsidR="008128EF" w:rsidRPr="00250DC8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7 </w:t>
      </w: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คำเรียก</w: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b/>
          <w:bCs/>
          <w:sz w:val="24"/>
          <w:szCs w:val="24"/>
        </w:rPr>
        <w:instrText xml:space="preserve"> HYPERLINK "https://th.wikipedia.org/wiki/%E0%B8%84%E0%B8%A3%E0%B8%B4%E0%B8%AA%E0%B8%95%E0%B9%8C%E0%B8%A8%E0%B8%B2%E0%B8%AA%E0%B8%99%E0%B8%B4%E0%B8%81%E0%B8%8A%E0%B8%99" \o "</w:instrText>
      </w: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instrText>คริสต์ศาสนิกชน"</w:instrText>
      </w:r>
      <w:r w:rsidRPr="00250DC8">
        <w:rPr>
          <w:rFonts w:ascii="Tahoma" w:eastAsia="Times New Roman" w:hAnsi="Tahoma" w:cs="Tahoma"/>
          <w:b/>
          <w:bCs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b/>
          <w:bCs/>
          <w:sz w:val="24"/>
          <w:szCs w:val="24"/>
          <w:u w:val="single"/>
          <w:cs/>
        </w:rPr>
        <w:t>คริสต์ศาสนิกชน</w:t>
      </w:r>
      <w:r w:rsidR="00FA1DF2" w:rsidRPr="00250DC8">
        <w:rPr>
          <w:rFonts w:ascii="Tahoma" w:eastAsia="Times New Roman" w:hAnsi="Tahoma" w:cs="Tahoma"/>
          <w:b/>
          <w:bCs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b/>
          <w:bCs/>
          <w:sz w:val="24"/>
          <w:szCs w:val="24"/>
        </w:rPr>
        <w:t xml:space="preserve"> (</w:t>
      </w: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ในภาษาไทย)</w:t>
      </w:r>
    </w:p>
    <w:p w:rsidR="008128EF" w:rsidRPr="00250DC8" w:rsidRDefault="008128EF" w:rsidP="00007070">
      <w:pPr>
        <w:spacing w:before="100" w:beforeAutospacing="1" w:after="100" w:afterAutospacing="1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ในภาษาอังกฤษเรียกคริสต์ศาสนาทุกนิกายเหมือนกันว่า "คริสเตียน" ซึ่งแปลตรงตัวว่า "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"https://th.wikipedia.org/wiki/%E0%B8%84%E0%B8%A3%E0%B8%B4%E0%B8%AA%E0%B8%95%E0%B9%8C%E0%B8%A8%E0%B8%B2%E0%B8%AA%E0%B8%99%E0%B8%B4%E0%B8%81%E0%B8%8A%E0%B8%99"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คริสต์ศาสนิกชน"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คริสต์ศาสนิกชน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" </w:t>
      </w:r>
      <w:r w:rsidRPr="00250DC8">
        <w:rPr>
          <w:rFonts w:ascii="Tahoma" w:eastAsia="Times New Roman" w:hAnsi="Tahoma" w:cs="Tahoma"/>
          <w:sz w:val="24"/>
          <w:szCs w:val="24"/>
          <w:cs/>
        </w:rPr>
        <w:t>แต่ในประเทศไทย มักเรียกคริสต์ศาสนิกชนนิกายโรมันคาทอลิกว่า "คริสตัง"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และเรียกนิกายโปรเตสแตนต์ว่า "คริสเตียน" เนื่องจากนิกายโรมันคาทอลิก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เข้ามาเผยแพร่ตั้งแต่ก่อนสมัย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"https://th.wikipedia.org/wiki/%E0%B8%AA%E0%B8%A1%E0%B9%80%E0%B8%94%E0%B9%87%E0%B8%88%E0%B8%9E%E0%B8%A3%E0%B8%B0%E0%B8%99%E0%B8%B2%E0%B8%A3%E0%B8%B2%E0%B8%A2%E0%B8%93%E0%B9%8C%E0%B8%A1%E0%B8%AB%E0%B8%B2%E0%B8%A3%E0%B8%B2%E0%B8%8A"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สมเด็จพระนารายณ์มหาราช"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สมเด็จพระนารายณ์</w:t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lastRenderedPageBreak/>
        <w:t>มหาราช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โดย</w:t>
      </w:r>
      <w:hyperlink r:id="rId31" w:tooltip="บาทหลวง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บาทหลวง</w:t>
        </w:r>
      </w:hyperlink>
      <w:r w:rsidRPr="00250DC8">
        <w:rPr>
          <w:rFonts w:ascii="Tahoma" w:eastAsia="Times New Roman" w:hAnsi="Tahoma" w:cs="Tahoma"/>
          <w:sz w:val="24"/>
          <w:szCs w:val="24"/>
          <w:cs/>
        </w:rPr>
        <w:t>ชาว</w:t>
      </w:r>
      <w:hyperlink r:id="rId32" w:tooltip="โปรตุเกส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โปรตุเกส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ซึ่งในภาษาโปรตุเกสคำว่าคริสต์ศาสนิกชนออกเสียงว่า "คริสตัง" ชาวไทยจึงติดปากเรียกผู้นับถือนิกายโรมันคาทอลิกว่า "คริสตัง"</w:t>
      </w:r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ขณะที่นิกาย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"https://th.wikipedia.org/wiki/%E0%B9%82%E0%B8%9B%E0%B8%A3%E0%B9%80%E0%B8%95%E0%B8%AA%E0%B9%81%E0%B8%95%E0%B8%99%E0%B8%95%E0%B9%8C"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โปรเตสแตนต์"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โปรเตสแตนต์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เข้ามาเผยแพร่ภายหลัง คือในสมัย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8%9A%E0%B8%B2%E0%B8%97%E0%B8%AA%E0%B8%A1%E0%B9%80%E0%B8%94%E0%B9%87%E0%B8%88%E0%B8%9E%E0%B8%A3%E0%B8%B0%E0%B8%88%E0%B8%B8%E0%B8%A5%E0%B8%88%E0%B8%AD%E0%B8%A1%E0%B9%80%E0%B8%81%E0%B8%A5%E0%B9%89%E0%B8%B2%E0%B9%80%E0%B8%88%E0%B9%89%E0%B8%B2%E0%B8%AD%E0%B8%A2%E0%B8%B9%E0%B9%88%E0%B8%AB%E0%B8%B1%E0%B8%A7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พระบาทสมเด็จพระจุลจอมเกล้าเจ้าอยู่หัว"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พระบาทสมเด็จพระจุลจอมเกล้าเจ้าอยู่หัว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โดยคณะ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"https://th.wikipedia.org/wiki/%E0%B8%A1%E0%B8%B4%E0%B8%8A%E0%B8%8A%E0%B8%B1%E0%B8%99%E0%B8%99%E0%B8%B2%E0%B8%A3%E0%B8%B5"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มิชชันนารี"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มิชชันนารี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>สมัยเดียวกับ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"https://th.wikipedia.org/wiki/%E0%B8%AB%E0%B8%A1%E0%B8%AD%E0%B8%9A%E0%B8%A3%E0%B8%B1%E0%B8%94%E0%B9%80%E0%B8%A5%E0%B8%A2%E0%B9%8C"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หมอบรัดเลย์"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หมอบรัดเลย์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hyperlink r:id="rId33" w:tooltip="ชาวอเมริกัน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ชาวอเมริกัน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ซึ่งเรียกตัวเองว่า "คริสเตียน" ตามภาษาอังกฤษ</w:t>
      </w:r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คำเรียกนี้เช่นเดียวกับพระนาม "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"https://th.wikipedia.org/wiki/%E0%B8%9E%E0%B8%A3%E0%B8%B0%E0%B9%80%E0%B8%A2%E0%B8%8B%E0%B8%B9"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พระเยซู"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พระเยซู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proofErr w:type="gramStart"/>
      <w:r w:rsidRPr="00250DC8">
        <w:rPr>
          <w:rFonts w:ascii="Tahoma" w:eastAsia="Times New Roman" w:hAnsi="Tahoma" w:cs="Tahoma"/>
          <w:sz w:val="24"/>
          <w:szCs w:val="24"/>
        </w:rPr>
        <w:t xml:space="preserve">" </w:t>
      </w:r>
      <w:r w:rsidRPr="00250DC8">
        <w:rPr>
          <w:rFonts w:ascii="Tahoma" w:eastAsia="Times New Roman" w:hAnsi="Tahoma" w:cs="Tahoma"/>
          <w:sz w:val="24"/>
          <w:szCs w:val="24"/>
          <w:cs/>
        </w:rPr>
        <w:t>ซึ่งมาจากภาษาโปรตุเกส</w:t>
      </w:r>
      <w:proofErr w:type="gramEnd"/>
      <w:r w:rsidRPr="00250DC8">
        <w:rPr>
          <w:rFonts w:ascii="Tahoma" w:eastAsia="Times New Roman" w:hAnsi="Tahoma" w:cs="Tahoma"/>
          <w:sz w:val="24"/>
          <w:szCs w:val="24"/>
          <w:cs/>
        </w:rPr>
        <w:t xml:space="preserve"> รวมถึงคำเรียกต่างๆ ในคัมภีร์ไบเบิลและศาสนพิธีคาทอลิก (เช่น "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"https://th.wikipedia.org/wiki/%E0%B8%9E%E0%B8%B4%E0%B8%98%E0%B8%B5%E0%B8%A1%E0%B8%B4%E0%B8%AA%E0%B8%8B%E0%B8%B2"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พิธีมิสซา"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พิธีมิสซา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")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แต่ว่าอย่างไรก็ตาม ยังคงใช้ทับศัพท์ตามภาษาโปรตุเกสเรื่อยมา เพราะคนไทยคุ้นปากเสียแล้ว</w:t>
      </w:r>
    </w:p>
    <w:p w:rsidR="008B2D4E" w:rsidRPr="00A147C3" w:rsidRDefault="008B2D4E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237230" cy="1408430"/>
            <wp:effectExtent l="19050" t="0" r="1270" b="0"/>
            <wp:docPr id="66" name="Picture 66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EF" w:rsidRPr="00A147C3" w:rsidRDefault="008128EF" w:rsidP="00250DC8">
      <w:pPr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b/>
          <w:bCs/>
          <w:sz w:val="24"/>
          <w:szCs w:val="24"/>
        </w:rPr>
      </w:pPr>
      <w:r w:rsidRPr="00A147C3">
        <w:rPr>
          <w:rFonts w:ascii="Tahoma" w:eastAsia="Times New Roman" w:hAnsi="Tahoma" w:cs="Tahoma"/>
          <w:b/>
          <w:bCs/>
          <w:sz w:val="24"/>
          <w:szCs w:val="24"/>
          <w:cs/>
        </w:rPr>
        <w:t>อ้างอิง</w:t>
      </w:r>
    </w:p>
    <w:p w:rsidR="008128EF" w:rsidRPr="00A147C3" w:rsidRDefault="008128EF" w:rsidP="00CC40A2">
      <w:pPr>
        <w:numPr>
          <w:ilvl w:val="1"/>
          <w:numId w:val="3"/>
        </w:numPr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sz w:val="24"/>
          <w:szCs w:val="24"/>
        </w:rPr>
      </w:pPr>
    </w:p>
    <w:p w:rsidR="008128EF" w:rsidRPr="00A147C3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  </w:t>
      </w:r>
      <w:proofErr w:type="gramEnd"/>
      <w:r w:rsidR="00FA1DF2" w:rsidRPr="00A147C3">
        <w:rPr>
          <w:rFonts w:ascii="Tahoma" w:eastAsia="Times New Roman" w:hAnsi="Tahoma" w:cs="Tahoma"/>
          <w:sz w:val="24"/>
          <w:szCs w:val="24"/>
        </w:rPr>
        <w:fldChar w:fldCharType="begin"/>
      </w:r>
      <w:r w:rsidRPr="00A147C3">
        <w:rPr>
          <w:rFonts w:ascii="Tahoma" w:eastAsia="Times New Roman" w:hAnsi="Tahoma" w:cs="Tahoma"/>
          <w:sz w:val="24"/>
          <w:szCs w:val="24"/>
        </w:rPr>
        <w:instrText xml:space="preserve"> HYPERLINK "http://christianity.about.com/od/denominations/p/christiantoday.htm" </w:instrText>
      </w:r>
      <w:r w:rsidR="00FA1DF2" w:rsidRPr="00A147C3">
        <w:rPr>
          <w:rFonts w:ascii="Tahoma" w:eastAsia="Times New Roman" w:hAnsi="Tahoma" w:cs="Tahoma"/>
          <w:sz w:val="24"/>
          <w:szCs w:val="24"/>
        </w:rPr>
        <w:fldChar w:fldCharType="separate"/>
      </w:r>
      <w:r w:rsidRPr="00A147C3">
        <w:rPr>
          <w:rFonts w:ascii="Tahoma" w:eastAsia="Times New Roman" w:hAnsi="Tahoma" w:cs="Tahoma"/>
          <w:color w:val="0000FF"/>
          <w:sz w:val="24"/>
          <w:szCs w:val="24"/>
          <w:u w:val="single"/>
        </w:rPr>
        <w:t>Christianity Today - General Statistics and Facts of Christianity Today</w:t>
      </w:r>
      <w:r w:rsidR="00FA1DF2" w:rsidRPr="00A147C3">
        <w:rPr>
          <w:rFonts w:ascii="Tahoma" w:eastAsia="Times New Roman" w:hAnsi="Tahoma" w:cs="Tahoma"/>
          <w:sz w:val="24"/>
          <w:szCs w:val="24"/>
        </w:rPr>
        <w:fldChar w:fldCharType="end"/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b/>
          <w:bCs/>
          <w:color w:val="555555"/>
          <w:sz w:val="24"/>
          <w:szCs w:val="24"/>
        </w:rPr>
        <w:t>(</w:t>
      </w:r>
      <w:r w:rsidRPr="00A147C3">
        <w:rPr>
          <w:rFonts w:ascii="Tahoma" w:eastAsia="Times New Roman" w:hAnsi="Tahoma" w:cs="Tahoma"/>
          <w:b/>
          <w:bCs/>
          <w:color w:val="555555"/>
          <w:sz w:val="24"/>
          <w:szCs w:val="24"/>
          <w:cs/>
        </w:rPr>
        <w:t>อังกฤษ)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A147C3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  </w:t>
      </w:r>
      <w:r w:rsidRPr="00A147C3">
        <w:rPr>
          <w:rFonts w:ascii="Tahoma" w:eastAsia="Times New Roman" w:hAnsi="Tahoma" w:cs="Tahoma"/>
          <w:sz w:val="24"/>
          <w:szCs w:val="24"/>
        </w:rPr>
        <w:t>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 </w:t>
      </w:r>
      <w:r w:rsidRPr="00A147C3">
        <w:rPr>
          <w:rFonts w:ascii="Tahoma" w:eastAsia="Times New Roman" w:hAnsi="Tahoma" w:cs="Tahoma"/>
          <w:sz w:val="24"/>
          <w:szCs w:val="24"/>
          <w:cs/>
        </w:rPr>
        <w:t>คัมภีร์ฮีบรู(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24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เล่ม)หรือ(แบ่งใหม่ </w:t>
      </w:r>
      <w:r w:rsidRPr="00A147C3">
        <w:rPr>
          <w:rFonts w:ascii="Tahoma" w:eastAsia="Times New Roman" w:hAnsi="Tahoma" w:cs="Tahoma"/>
          <w:sz w:val="24"/>
          <w:szCs w:val="24"/>
        </w:rPr>
        <w:t xml:space="preserve">39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 + คัมภีร์อธิกธรรม(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7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 = พันธสัญญาเดิมโรมันคาทอลิก(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46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A147C3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proofErr w:type="gramStart"/>
      <w:r w:rsidRPr="00A147C3">
        <w:rPr>
          <w:rFonts w:ascii="Tahoma" w:eastAsia="Times New Roman" w:hAnsi="Tahoma" w:cs="Tahoma"/>
          <w:sz w:val="24"/>
          <w:szCs w:val="24"/>
        </w:rPr>
        <w:t xml:space="preserve">  </w:t>
      </w:r>
      <w:r w:rsidRPr="00A147C3">
        <w:rPr>
          <w:rFonts w:ascii="Tahoma" w:eastAsia="Times New Roman" w:hAnsi="Tahoma" w:cs="Tahoma"/>
          <w:sz w:val="24"/>
          <w:szCs w:val="24"/>
        </w:rPr>
        <w:t></w:t>
      </w:r>
      <w:proofErr w:type="gramEnd"/>
      <w:r w:rsidRPr="00A147C3">
        <w:rPr>
          <w:rFonts w:ascii="Tahoma" w:eastAsia="Times New Roman" w:hAnsi="Tahoma" w:cs="Tahoma"/>
          <w:sz w:val="24"/>
          <w:szCs w:val="24"/>
        </w:rPr>
        <w:t xml:space="preserve">  </w:t>
      </w:r>
      <w:r w:rsidRPr="00A147C3">
        <w:rPr>
          <w:rFonts w:ascii="Tahoma" w:eastAsia="Times New Roman" w:hAnsi="Tahoma" w:cs="Tahoma"/>
          <w:sz w:val="24"/>
          <w:szCs w:val="24"/>
          <w:cs/>
        </w:rPr>
        <w:t>ภาย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หลังการแยกนิกายจึงตัดคัมภีร์อธิกธรรม(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7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เล่ม)ออก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เพื่อให้เนื้อความตามต้นฉบับคัมภีร์ฮีบรู</w:t>
      </w:r>
      <w:r w:rsidRPr="00A147C3">
        <w:rPr>
          <w:rFonts w:ascii="Tahoma" w:eastAsia="Times New Roman" w:hAnsi="Tahoma" w:cs="Tahoma"/>
          <w:sz w:val="24"/>
          <w:szCs w:val="24"/>
        </w:rPr>
        <w:t xml:space="preserve"> ; </w:t>
      </w:r>
      <w:r w:rsidRPr="00A147C3">
        <w:rPr>
          <w:rFonts w:ascii="Tahoma" w:eastAsia="Times New Roman" w:hAnsi="Tahoma" w:cs="Tahoma"/>
          <w:sz w:val="24"/>
          <w:szCs w:val="24"/>
          <w:cs/>
        </w:rPr>
        <w:t>พันธสัญญาเดิม</w:t>
      </w:r>
      <w:r w:rsidRPr="00A147C3">
        <w:rPr>
          <w:rFonts w:ascii="Tahoma" w:eastAsia="Times New Roman" w:hAnsi="Tahoma" w:cs="Tahoma"/>
          <w:sz w:val="24"/>
          <w:szCs w:val="24"/>
          <w:cs/>
        </w:rPr>
        <w:lastRenderedPageBreak/>
        <w:t>โรมันคาทอลิก(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46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 - คัมภีร์อธิกธรรม(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7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 = พันธสัญญาเดิมโปรเตสแตนต์(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39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 =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sz w:val="24"/>
          <w:szCs w:val="24"/>
          <w:cs/>
        </w:rPr>
        <w:t>คัมภีร์ฮีบรู(</w:t>
      </w:r>
      <w:r w:rsidRPr="00A147C3">
        <w:rPr>
          <w:rFonts w:ascii="Tahoma" w:eastAsia="Times New Roman" w:hAnsi="Tahoma" w:cs="Tahoma"/>
          <w:sz w:val="24"/>
          <w:szCs w:val="24"/>
        </w:rPr>
        <w:t xml:space="preserve">24 </w:t>
      </w:r>
      <w:r w:rsidRPr="00A147C3">
        <w:rPr>
          <w:rFonts w:ascii="Tahoma" w:eastAsia="Times New Roman" w:hAnsi="Tahoma" w:cs="Tahoma"/>
          <w:sz w:val="24"/>
          <w:szCs w:val="24"/>
          <w:cs/>
        </w:rPr>
        <w:t>เล่ม)</w:t>
      </w:r>
      <w:r w:rsidRPr="00A147C3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Default="008128EF" w:rsidP="00CC40A2">
      <w:pPr>
        <w:numPr>
          <w:ilvl w:val="1"/>
          <w:numId w:val="4"/>
        </w:numPr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sz w:val="24"/>
          <w:szCs w:val="24"/>
        </w:rPr>
        <w:t xml:space="preserve">  </w:t>
      </w:r>
      <w:r w:rsidRPr="00A147C3">
        <w:rPr>
          <w:rFonts w:ascii="Tahoma" w:eastAsia="Times New Roman" w:hAnsi="Tahoma" w:cs="Tahoma"/>
          <w:sz w:val="24"/>
          <w:szCs w:val="24"/>
          <w:cs/>
        </w:rPr>
        <w:t>ราชบัณฑิตยสถาน</w:t>
      </w:r>
      <w:r w:rsidRPr="00A147C3">
        <w:rPr>
          <w:rFonts w:ascii="Tahoma" w:eastAsia="Times New Roman" w:hAnsi="Tahoma" w:cs="Tahoma"/>
          <w:sz w:val="24"/>
          <w:szCs w:val="24"/>
        </w:rPr>
        <w:t xml:space="preserve">,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พจนานุกรมศัพท์ศาสนาสากล อังกฤษ-ไทย ฉบับราชบัณฑิตยสถาน</w:t>
      </w:r>
      <w:r w:rsidRPr="00A147C3">
        <w:rPr>
          <w:rFonts w:ascii="Tahoma" w:eastAsia="Times New Roman" w:hAnsi="Tahoma" w:cs="Tahoma"/>
          <w:sz w:val="24"/>
          <w:szCs w:val="24"/>
        </w:rPr>
        <w:t xml:space="preserve">,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พิมพ์ครั้งที่ </w:t>
      </w:r>
      <w:r w:rsidRPr="00A147C3">
        <w:rPr>
          <w:rFonts w:ascii="Tahoma" w:eastAsia="Times New Roman" w:hAnsi="Tahoma" w:cs="Tahoma"/>
          <w:sz w:val="24"/>
          <w:szCs w:val="24"/>
        </w:rPr>
        <w:t xml:space="preserve">3, </w:t>
      </w:r>
      <w:r w:rsidRPr="00A147C3">
        <w:rPr>
          <w:rFonts w:ascii="Tahoma" w:eastAsia="Times New Roman" w:hAnsi="Tahoma" w:cs="Tahoma"/>
          <w:sz w:val="24"/>
          <w:szCs w:val="24"/>
          <w:cs/>
        </w:rPr>
        <w:t>ราชบัณฑิตยสถาน</w:t>
      </w:r>
      <w:r w:rsidRPr="00A147C3">
        <w:rPr>
          <w:rFonts w:ascii="Tahoma" w:eastAsia="Times New Roman" w:hAnsi="Tahoma" w:cs="Tahoma"/>
          <w:sz w:val="24"/>
          <w:szCs w:val="24"/>
        </w:rPr>
        <w:t xml:space="preserve">, 2552, </w:t>
      </w:r>
      <w:r w:rsidRPr="00A147C3">
        <w:rPr>
          <w:rFonts w:ascii="Tahoma" w:eastAsia="Times New Roman" w:hAnsi="Tahoma" w:cs="Tahoma"/>
          <w:sz w:val="24"/>
          <w:szCs w:val="24"/>
          <w:cs/>
        </w:rPr>
        <w:t xml:space="preserve">หน้า </w:t>
      </w:r>
      <w:r w:rsidRPr="00A147C3">
        <w:rPr>
          <w:rFonts w:ascii="Tahoma" w:eastAsia="Times New Roman" w:hAnsi="Tahoma" w:cs="Tahoma"/>
          <w:sz w:val="24"/>
          <w:szCs w:val="24"/>
        </w:rPr>
        <w:t>49</w:t>
      </w:r>
    </w:p>
    <w:p w:rsidR="00250DC8" w:rsidRPr="00250DC8" w:rsidRDefault="00250DC8" w:rsidP="00250DC8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>++++++++</w:t>
      </w:r>
    </w:p>
    <w:p w:rsidR="008128EF" w:rsidRPr="00A147C3" w:rsidRDefault="008128EF" w:rsidP="00250DC8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sz w:val="24"/>
          <w:szCs w:val="24"/>
        </w:rPr>
        <w:t>2.</w:t>
      </w:r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นิกายในศาสนาคริสต์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hyperlink r:id="rId35" w:tooltip="ภาษาอังกฤษ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อังกฤษ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: Christian denominations) </w:t>
      </w:r>
      <w:r w:rsidRPr="00250DC8">
        <w:rPr>
          <w:rFonts w:ascii="Tahoma" w:eastAsia="Times New Roman" w:hAnsi="Tahoma" w:cs="Tahoma"/>
          <w:sz w:val="24"/>
          <w:szCs w:val="24"/>
          <w:cs/>
        </w:rPr>
        <w:t>คือการแบ่งสาขาของ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"https://th.wikipedia.org/wiki/%E0%B8%A8%E0%B8%B2%E0%B8%AA%E0%B8%99%E0%B8%B2%E0%B8%84%E0%B8%A3%E0%B8%B4%E0%B8%AA%E0%B8%95%E0%B9%8C"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ศาสนาคริสต์"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ศาสนาคริสต์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  <w:cs/>
        </w:rPr>
        <w:t>ตามแนวปรัชญาและหลักการปฏิบัติ ในแต่ละ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"https://th.wikipedia.org/wiki/%E0%B8%99%E0%B8%B4%E0%B8%81%E0%B8%B2%E0%B8%A2"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นิกาย"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นิกาย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(denomination) </w:t>
      </w:r>
      <w:r w:rsidRPr="00250DC8">
        <w:rPr>
          <w:rFonts w:ascii="Tahoma" w:eastAsia="Times New Roman" w:hAnsi="Tahoma" w:cs="Tahoma"/>
          <w:sz w:val="24"/>
          <w:szCs w:val="24"/>
          <w:cs/>
        </w:rPr>
        <w:t>ก็แบ่งย่อยเป็น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"https://th.wikipedia.org/wiki/%E0%B8%84%E0%B8%A3%E0%B8%B4%E0%B8%AA%E0%B8%95%E0%B8%88%E0%B8%B1%E0%B8%81%E0%B8%A3"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คริสตจักร"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รายการข้างล่างนี้เป็นเพียงส่วนหนึ่งเท่านั้น</w:t>
      </w:r>
    </w:p>
    <w:p w:rsidR="008128EF" w:rsidRPr="00250DC8" w:rsidRDefault="008128EF" w:rsidP="00CC40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นิกาย</w:t>
      </w:r>
      <w:hyperlink r:id="rId36" w:tooltip="คาทอลิก" w:history="1">
        <w:r w:rsidRPr="00250DC8">
          <w:rPr>
            <w:rFonts w:ascii="Tahoma" w:eastAsia="Times New Roman" w:hAnsi="Tahoma" w:cs="Tahoma"/>
            <w:b/>
            <w:bCs/>
            <w:sz w:val="24"/>
            <w:szCs w:val="24"/>
            <w:u w:val="single"/>
            <w:cs/>
          </w:rPr>
          <w:t>คาทอลิก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(Catholicism)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เป็นนิกายสาย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"https://th.wikipedia.org/wiki/%E0%B8%AD%E0%B8%99%E0%B8%B8%E0%B8%A3%E0%B8%B1%E0%B8%81%E0%B8%A9%E0%B8%99%E0%B8%B4%E0%B8%A2%E0%B8%A1"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อนุรักษนิยม"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อนุรักษนิยม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ประกอบด้วย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8128EF" w:rsidP="00CC40A2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hyperlink r:id="rId37" w:tooltip="โรมันคาทอลิก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โรมันคาทอลิก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(Roman Catholic 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ได้แก่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FA1DF2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38" w:tooltip="คริสตจักรละติน (ไม่มีหน้า)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คริสตจักรละติน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(Latin Church)</w:t>
      </w:r>
    </w:p>
    <w:p w:rsidR="008128EF" w:rsidRPr="00250DC8" w:rsidRDefault="008128EF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"https://th.wikipedia.org/w/index.php?title=%E0%B8%AD%E0%B8%B5%E0%B8%AA%E0%B9%80%E0%B8%97%E0%B8%B4%E0%B8%A3%E0%B9%8C%E0%B8%99%E0%B8%84%E0%B8%B2%E0%B8%97%E0%B8%AD%E0%B8%A5%E0%B8%B4%E0%B8%81&amp;action=edit&amp;redlink=1"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อีสเทิร์นคาทอลิก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อีสเทิร์นคาทอลิก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(Eastern Catholic Church)</w:t>
      </w:r>
    </w:p>
    <w:p w:rsidR="008128EF" w:rsidRPr="00250DC8" w:rsidRDefault="008128EF" w:rsidP="00CC40A2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"https://th.wikipedia.org/wiki/%E0%B8%AD%E0%B8%B5%E0%B8%AA%E0%B9%80%E0%B8%97%E0%B8%B4%E0%B8%A3%E0%B9%8C%E0%B8%99%E0%B8%AD%E0%B8%AD%E0%B8%A3%E0%B9%8C%E0%B8%97%E0%B8%AD%E0%B8%94%E0%B8%AD%E0%B8%81%E0%B8%8B%E0%B9%8C"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อีสเทิร์นออร์ทอดอกซ์"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อีสเทิร์นออร์ทอดอกซ์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(Eastern Orthodox 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ได้แก่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8128EF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hyperlink r:id="rId39" w:tooltip="กรีกออร์โธด็อกซ์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กรีกออร์โธด็อกซ์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(Greek Orthodox Church)</w:t>
      </w:r>
    </w:p>
    <w:p w:rsidR="008128EF" w:rsidRPr="00250DC8" w:rsidRDefault="00FA1DF2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40" w:tooltip="ศาสนจักรออร์โธดอกซ์รัสเซีย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ศาสนจักรออร์โธดอกซ์รัสเซีย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(Russian Orthodox Church)</w:t>
      </w:r>
    </w:p>
    <w:p w:rsidR="008128EF" w:rsidRPr="00250DC8" w:rsidRDefault="008128EF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"https://th.wikipedia.org/w/index.php?title=%E0%B9%80%E0%B8%8B%E0%B8%AD%E0%B8%A3%E0%B9%8C%E0%B9%80%E0%B8%9A%E0%B8%B5%E0%B8%A2%E0%B8%99%E0%B8%AD%E0%B8%AD%E0%B8%A3%E0%B9%8C%E0%B8%97%E0%B8%AD%E0%B8%94%E0%B8%AD%E0%B8%81%E0%B8%8B%E0%B9%8C&amp;action=edit&amp;redlink=1"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เซอร์เบียนออร์ทอดอกซ์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เซอร์เบียนออร์ทอดอกซ์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(Serbian Orthodox 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เป็นต้น</w:t>
      </w:r>
    </w:p>
    <w:p w:rsidR="008128EF" w:rsidRPr="00250DC8" w:rsidRDefault="008128EF" w:rsidP="00CC40A2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hyperlink r:id="rId41" w:tooltip="ออเรียนทัลออร์ทอดอกซ์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ออเรียนทัลออร์ทอดอกซ์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(Oriental Orthodox 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ได้แก่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8128EF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lastRenderedPageBreak/>
        <w:t>คริสตจักร</w:t>
      </w:r>
      <w:hyperlink r:id="rId42" w:tooltip="คอปติกออร์ทอดอกซ์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คอปติกออร์ทอดอกซ์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(Coptic Orthodox Church)</w:t>
      </w:r>
    </w:p>
    <w:p w:rsidR="008128EF" w:rsidRPr="00250DC8" w:rsidRDefault="008128EF" w:rsidP="00CC40A2">
      <w:pPr>
        <w:numPr>
          <w:ilvl w:val="2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"https://th.wikipedia.org/w/index.php?title=%E0%B8%8B%E0%B8%B5%E0%B9%80%E0%B8%A3%E0%B8%B5%E0%B8%A2%E0%B8%81%E0%B8%AD%E0%B8%AD%E0%B8%A3%E0%B9%8C%E0%B8%97%E0%B8%AD%E0%B8%94%E0%B8%AD%E0%B8%81%E0%B8%8B%E0%B9%8C&amp;action=edit&amp;redlink=1"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ซีเรียกออร์ทอดอกซ์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ซีเรียกออร์ทอดอกซ์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proofErr w:type="spellStart"/>
      <w:r w:rsidRPr="00250DC8">
        <w:rPr>
          <w:rFonts w:ascii="Tahoma" w:eastAsia="Times New Roman" w:hAnsi="Tahoma" w:cs="Tahoma"/>
          <w:sz w:val="24"/>
          <w:szCs w:val="24"/>
        </w:rPr>
        <w:t>Syriac</w:t>
      </w:r>
      <w:proofErr w:type="spellEnd"/>
      <w:r w:rsidRPr="00250DC8">
        <w:rPr>
          <w:rFonts w:ascii="Tahoma" w:eastAsia="Times New Roman" w:hAnsi="Tahoma" w:cs="Tahoma"/>
          <w:sz w:val="24"/>
          <w:szCs w:val="24"/>
        </w:rPr>
        <w:t xml:space="preserve"> Orthodox Church)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เป็นต้น</w:t>
      </w:r>
    </w:p>
    <w:p w:rsidR="008128EF" w:rsidRPr="00250DC8" w:rsidRDefault="008128EF" w:rsidP="00CC40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8128EF" w:rsidRPr="00250DC8" w:rsidRDefault="008128EF" w:rsidP="00CC40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b/>
          <w:bCs/>
          <w:sz w:val="24"/>
          <w:szCs w:val="24"/>
          <w:cs/>
        </w:rPr>
        <w:t>นิกาย</w:t>
      </w:r>
      <w:hyperlink r:id="rId43" w:tooltip="โปรเตสแตนต์" w:history="1">
        <w:r w:rsidRPr="00250DC8">
          <w:rPr>
            <w:rFonts w:ascii="Tahoma" w:eastAsia="Times New Roman" w:hAnsi="Tahoma" w:cs="Tahoma"/>
            <w:b/>
            <w:bCs/>
            <w:sz w:val="24"/>
            <w:szCs w:val="24"/>
            <w:u w:val="single"/>
            <w:cs/>
          </w:rPr>
          <w:t>โปรเตสแตนต์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(Protestantism) </w:t>
      </w:r>
      <w:r w:rsidRPr="00250DC8">
        <w:rPr>
          <w:rFonts w:ascii="Tahoma" w:eastAsia="Times New Roman" w:hAnsi="Tahoma" w:cs="Tahoma"/>
          <w:sz w:val="24"/>
          <w:szCs w:val="24"/>
          <w:cs/>
        </w:rPr>
        <w:t>เป็นนิกายสาย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"https://th.wikipedia.org/wiki/%E0%B9%80%E0%B8%AA%E0%B8%A3%E0%B8%B5%E0%B8%99%E0%B8%B4%E0%B8%A2%E0%B8%A1"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เสรีนิยม"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เสรีนิยม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คริสตจักรย่อยที่จัดอยู่ในกลุ่มนี้ก็ได้แก่</w:t>
      </w:r>
      <w:r w:rsidRPr="00250DC8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hyperlink r:id="rId44" w:tooltip="ลูเทอแรน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ลูเทอแรน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(Lutheran Church)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"https://th.wikipedia.org/wiki/%E0%B9%81%E0%B8%AD%E0%B8%87%E0%B8%81%E0%B8%A5%E0%B8%B4%E0%B8%84%E0%B8%B1%E0%B8%99"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แองกลิคัน"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แองกลิคัน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(Anglican Churches)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"https://th.wikipedia.org/w/index.php?title=%E0%B8%AD%E0%B8%99%E0%B8%B2%E0%B9%81%E0%B8%9A%E0%B8%9B%E0%B8%97%E0%B8%B4%E0%B8%AA%E0%B8%95%E0%B9%8C&amp;action=edit&amp;redlink=1"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อนาแบปทิสต์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อนาแบปทิสต์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(Anabaptist Church)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"https://th.wikipedia.org/wiki/%E0%B9%81%E0%B8%9A%E0%B8%9B%E0%B8%97%E0%B8%B4%E0%B8%AA%E0%B8%95%E0%B9%8C"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แบปทิสต์"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แบปทิสต์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(Baptist Church)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"https://th.wikipedia.org/w/index.php?title=%E0%B9%80%E0%B8%A1%E0%B8%97%E0%B8%AD%E0%B8%94%E0%B8%B4%E0%B8%AA%E0%B8%95%E0%B9%8C&amp;action=edit&amp;redlink=1"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เมทอดิสต์ (ไม่มีหน้า)"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เมทอดิสต์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(Methodist Church)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begin"/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HYPERLINK "https://th.wikipedia.org/wiki/%E0%B9%80%E0%B8%9E%E0%B8%A3%E0%B8%AA%E0%B9%84%E0%B8%9A%E0%B8%97%E0%B8%B5%E0%B9%80%E0%B8%A3%E0%B8%B5%E0%B8%A2%E0%B8%99" \o "</w:instrText>
      </w:r>
      <w:r w:rsidRPr="00250DC8">
        <w:rPr>
          <w:rFonts w:ascii="Tahoma" w:eastAsia="Times New Roman" w:hAnsi="Tahoma" w:cs="Tahoma"/>
          <w:sz w:val="24"/>
          <w:szCs w:val="24"/>
          <w:cs/>
        </w:rPr>
        <w:instrText>เพรสไบทีเรียน"</w:instrText>
      </w:r>
      <w:r w:rsidRPr="00250DC8">
        <w:rPr>
          <w:rFonts w:ascii="Tahoma" w:eastAsia="Times New Roman" w:hAnsi="Tahoma" w:cs="Tahoma"/>
          <w:sz w:val="24"/>
          <w:szCs w:val="24"/>
        </w:rPr>
        <w:instrText xml:space="preserve"> </w:instrTex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separate"/>
      </w:r>
      <w:r w:rsidRPr="00250DC8">
        <w:rPr>
          <w:rFonts w:ascii="Tahoma" w:eastAsia="Times New Roman" w:hAnsi="Tahoma" w:cs="Tahoma"/>
          <w:sz w:val="24"/>
          <w:szCs w:val="24"/>
          <w:u w:val="single"/>
          <w:cs/>
        </w:rPr>
        <w:t>เพรสไบทีเรียน</w:t>
      </w:r>
      <w:r w:rsidR="00FA1DF2" w:rsidRPr="00250DC8">
        <w:rPr>
          <w:rFonts w:ascii="Tahoma" w:eastAsia="Times New Roman" w:hAnsi="Tahoma" w:cs="Tahoma"/>
          <w:sz w:val="24"/>
          <w:szCs w:val="24"/>
        </w:rPr>
        <w:fldChar w:fldCharType="end"/>
      </w:r>
      <w:r w:rsidRPr="00250DC8">
        <w:rPr>
          <w:rFonts w:ascii="Tahoma" w:eastAsia="Times New Roman" w:hAnsi="Tahoma" w:cs="Tahoma"/>
          <w:sz w:val="24"/>
          <w:szCs w:val="24"/>
        </w:rPr>
        <w:t xml:space="preserve"> (Presbyterian Church)</w:t>
      </w:r>
    </w:p>
    <w:p w:rsidR="008128EF" w:rsidRPr="00250DC8" w:rsidRDefault="00FA1DF2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45" w:tooltip="คริสตจักรปฏิรูป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คริสตจักรปฏิรูป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(Reformed </w:t>
      </w:r>
      <w:proofErr w:type="spellStart"/>
      <w:r w:rsidR="008128EF" w:rsidRPr="00250DC8">
        <w:rPr>
          <w:rFonts w:ascii="Tahoma" w:eastAsia="Times New Roman" w:hAnsi="Tahoma" w:cs="Tahoma"/>
          <w:sz w:val="24"/>
          <w:szCs w:val="24"/>
        </w:rPr>
        <w:t>Churchs</w:t>
      </w:r>
      <w:proofErr w:type="spellEnd"/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) </w:t>
      </w:r>
    </w:p>
    <w:p w:rsidR="008128EF" w:rsidRPr="00250DC8" w:rsidRDefault="00FA1DF2" w:rsidP="00CC40A2">
      <w:pPr>
        <w:numPr>
          <w:ilvl w:val="2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46" w:tooltip="คริสตจักรปฏิรูปสหพันธ์เยอรมนี (ไม่มีหน้า)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คริสตจักรปฏิรูปสหพันธ์เยอรมนี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hyperlink r:id="rId47" w:tooltip="en:Reformed Alliance in Germany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</w:rPr>
          <w:t>Reformed Alliance in Germany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>)</w:t>
      </w:r>
    </w:p>
    <w:p w:rsidR="008128EF" w:rsidRPr="00250DC8" w:rsidRDefault="00FA1DF2" w:rsidP="00CC40A2">
      <w:pPr>
        <w:numPr>
          <w:ilvl w:val="2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48" w:tooltip="คริสตจักรปฏิรูปเนเธอร์แลนด์ (ไม่มีหน้า)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คริสตจักรปฏิรูปเนเธอร์แลนด์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hyperlink r:id="rId49" w:tooltip="en:Netherlands Reformed Churches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</w:rPr>
          <w:t>Netherlands Reformed Churches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>)</w:t>
      </w:r>
    </w:p>
    <w:p w:rsidR="008128EF" w:rsidRPr="00250DC8" w:rsidRDefault="00FA1DF2" w:rsidP="00CC40A2">
      <w:pPr>
        <w:numPr>
          <w:ilvl w:val="2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hyperlink r:id="rId50" w:tooltip="คริสตปฏิรูปฟื้นฟู (ไม่มีหน้า)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คริสตปฏิรูปฟื้นฟู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hyperlink r:id="rId51" w:tooltip="en:Restored Reformed Church" w:history="1">
        <w:r w:rsidR="008128EF" w:rsidRPr="00250DC8">
          <w:rPr>
            <w:rFonts w:ascii="Tahoma" w:eastAsia="Times New Roman" w:hAnsi="Tahoma" w:cs="Tahoma"/>
            <w:sz w:val="24"/>
            <w:szCs w:val="24"/>
            <w:u w:val="single"/>
          </w:rPr>
          <w:t>Restored Reformed Church</w:t>
        </w:r>
      </w:hyperlink>
      <w:r w:rsidR="008128EF" w:rsidRPr="00250DC8">
        <w:rPr>
          <w:rFonts w:ascii="Tahoma" w:eastAsia="Times New Roman" w:hAnsi="Tahoma" w:cs="Tahoma"/>
          <w:sz w:val="24"/>
          <w:szCs w:val="24"/>
        </w:rPr>
        <w:t>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คริสตจักร</w:t>
      </w:r>
      <w:hyperlink r:id="rId52" w:tooltip="ลัทธิทรูจีซัส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ทรูจีซัส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(True Jesus Church)</w:t>
      </w:r>
    </w:p>
    <w:p w:rsidR="008128EF" w:rsidRPr="00250DC8" w:rsidRDefault="008128EF" w:rsidP="00CC40A2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50DC8">
        <w:rPr>
          <w:rFonts w:ascii="Tahoma" w:eastAsia="Times New Roman" w:hAnsi="Tahoma" w:cs="Tahoma"/>
          <w:sz w:val="24"/>
          <w:szCs w:val="24"/>
          <w:cs/>
        </w:rPr>
        <w:t>ลัทธิ</w:t>
      </w:r>
      <w:hyperlink r:id="rId53" w:tooltip="เอกภาพนิยม (ไม่มีหน้า)" w:history="1">
        <w:r w:rsidRPr="00250DC8">
          <w:rPr>
            <w:rFonts w:ascii="Tahoma" w:eastAsia="Times New Roman" w:hAnsi="Tahoma" w:cs="Tahoma"/>
            <w:sz w:val="24"/>
            <w:szCs w:val="24"/>
            <w:u w:val="single"/>
            <w:cs/>
          </w:rPr>
          <w:t>เอกภาพนิยม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 xml:space="preserve"> (</w:t>
      </w:r>
      <w:hyperlink r:id="rId54" w:tooltip="en:Unitarianism" w:history="1">
        <w:r w:rsidRPr="00250DC8">
          <w:rPr>
            <w:rFonts w:ascii="Tahoma" w:eastAsia="Times New Roman" w:hAnsi="Tahoma" w:cs="Tahoma"/>
            <w:sz w:val="24"/>
            <w:szCs w:val="24"/>
            <w:u w:val="single"/>
          </w:rPr>
          <w:t>Unitarian</w:t>
        </w:r>
      </w:hyperlink>
      <w:r w:rsidRPr="00250DC8">
        <w:rPr>
          <w:rFonts w:ascii="Tahoma" w:eastAsia="Times New Roman" w:hAnsi="Tahoma" w:cs="Tahoma"/>
          <w:sz w:val="24"/>
          <w:szCs w:val="24"/>
        </w:rPr>
        <w:t>)</w:t>
      </w:r>
    </w:p>
    <w:p w:rsidR="008128EF" w:rsidRPr="00A147C3" w:rsidRDefault="008128EF" w:rsidP="00CC40A2">
      <w:pPr>
        <w:spacing w:after="0" w:line="240" w:lineRule="auto"/>
        <w:ind w:left="720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ข้อสังเกต: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รายนามนิกายหรือคริสตจักรในบทความนี้เป็นรายการที่ไม่สมบูรณ์แต่เป็นรายนาม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ที่สร้างขึ้นเพื่อช่วยวางพื้นฐานกว้างถึงความสัมพันธ์ของนิกายหรือคริสตจักร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หลักๆ ที่เป็นที่รู้จักกันทั่วไป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 xml:space="preserve">ประมาณกันว่านิกายหรือคริสตจักรในศาสนาคริสต์มีด้วยกันกว่า 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38,000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นิกายนิกายหลายนิกายไม่สามารถพิสูจน์ได้ว่ามีความสำคัญว่าเป็นนิกายที่เป็น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เอกลักษณ์ รายนามบนหน้านี้เป็น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lastRenderedPageBreak/>
        <w:t>รายนามที่มีบทความในวิกิประกอบ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(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ในวิกิภาษาอังกฤษและอื่นๆ)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เพื่อเป็นการพิสูจน์ว่าเป็นนิกายที่มีความสำคัญพอที่จะกล่าวถึง</w:t>
      </w:r>
    </w:p>
    <w:p w:rsidR="008128EF" w:rsidRPr="00A147C3" w:rsidRDefault="008128EF" w:rsidP="00CC40A2">
      <w:pPr>
        <w:spacing w:after="0" w:line="240" w:lineRule="auto"/>
        <w:ind w:left="720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ข้อสังเกต: ระหว่างนิกายหรือคริสตจักรต่างๆ เทววิทยาคริสเตียน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และศาสนาเปรียบเทียบก็ยังเป็นข้อถกเถียงกันกันว่ากลุ่มไหนที่ควรจะถือว่า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เป็นกลุ่มคริสเตียนที่แท้จริง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โดยเฉพาะความแตกต่างทางปรัชญาระหว่างแต่ละกลุ่ม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ความเข้าใจของแต่ละกลุ่มจึงขึ้นอยู่กับข้อเขียนเกี่ยวกับนิกายหรือลัทธิแต่</w:t>
      </w:r>
      <w:r w:rsidRPr="00A147C3">
        <w:rPr>
          <w:rFonts w:ascii="Tahoma" w:eastAsia="Times New Roman" w:hAnsi="Tahoma" w:cs="Tahoma"/>
          <w:i/>
          <w:iCs/>
          <w:sz w:val="24"/>
          <w:szCs w:val="24"/>
        </w:rPr>
        <w:t xml:space="preserve"> </w:t>
      </w:r>
      <w:r w:rsidRPr="00A147C3">
        <w:rPr>
          <w:rFonts w:ascii="Tahoma" w:eastAsia="Times New Roman" w:hAnsi="Tahoma" w:cs="Tahoma"/>
          <w:i/>
          <w:iCs/>
          <w:sz w:val="24"/>
          <w:szCs w:val="24"/>
          <w:cs/>
        </w:rPr>
        <w:t>ละนิกายที่ปรากฏในวิกิ</w:t>
      </w:r>
    </w:p>
    <w:p w:rsidR="008128EF" w:rsidRPr="00A147C3" w:rsidRDefault="008128EF" w:rsidP="00CC40A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A147C3">
        <w:rPr>
          <w:rFonts w:ascii="Tahoma" w:eastAsia="Times New Roman" w:hAnsi="Tahoma" w:cs="Tahoma"/>
          <w:noProof/>
          <w:color w:val="0000FF"/>
          <w:sz w:val="24"/>
          <w:szCs w:val="24"/>
        </w:rPr>
        <w:drawing>
          <wp:inline distT="0" distB="0" distL="0" distR="0">
            <wp:extent cx="4473145" cy="2156914"/>
            <wp:effectExtent l="19050" t="0" r="3605" b="0"/>
            <wp:docPr id="1" name="Picture 1" descr="https://upload.wikimedia.org/wikipedia/commons/thumb/6/68/ChristianityBranchesThai.png/900px-ChristianityBranchesThai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8/ChristianityBranchesThai.png/900px-ChristianityBranchesThai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34" cy="21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EF" w:rsidRPr="00A147C3" w:rsidRDefault="008128EF" w:rsidP="00CC40A2">
      <w:pPr>
        <w:jc w:val="both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4479539" cy="3989905"/>
            <wp:effectExtent l="19050" t="0" r="0" b="0"/>
            <wp:docPr id="4" name="Picture 15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51" cy="39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250DC8" w:rsidRDefault="00250DC8" w:rsidP="00250DC8">
      <w:pPr>
        <w:jc w:val="center"/>
        <w:rPr>
          <w:rFonts w:ascii="Tahoma" w:hAnsi="Tahoma" w:cs="Tahoma"/>
          <w:sz w:val="24"/>
          <w:szCs w:val="24"/>
        </w:rPr>
      </w:pPr>
    </w:p>
    <w:p w:rsidR="008128EF" w:rsidRPr="00A147C3" w:rsidRDefault="00250DC8" w:rsidP="00250DC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3</w:t>
      </w:r>
    </w:p>
    <w:p w:rsidR="007C631D" w:rsidRPr="00A147C3" w:rsidRDefault="007C631D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542492" cy="2274804"/>
            <wp:effectExtent l="19050" t="0" r="0" b="0"/>
            <wp:docPr id="12" name="Picture 12" descr="https://triangulations.files.wordpress.com/2009/05/universalism-spectrum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iangulations.files.wordpress.com/2009/05/universalism-spectrum3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79" cy="228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250DC8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870075" cy="2446655"/>
            <wp:effectExtent l="19050" t="0" r="0" b="0"/>
            <wp:docPr id="18" name="Picture 18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888740" cy="3258835"/>
            <wp:effectExtent l="19050" t="0" r="0" b="0"/>
            <wp:docPr id="21" name="Picture 21" descr="http://www.calledtocommunion.com/wp-content/uploads/2009/07/ChurchSchismsFirstMilleniumRv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alledtocommunion.com/wp-content/uploads/2009/07/ChurchSchismsFirstMilleniumRvsd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5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888740" cy="2919770"/>
            <wp:effectExtent l="19050" t="0" r="0" b="0"/>
            <wp:docPr id="24" name="Picture 24" descr="https://encrypted-tbn1.gstatic.com/images?q=tbn:ANd9GcRL3T3-4Vr2F42W56hCmb-ZGCPCoHRUKVZrimvNJQdpOJD7bq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1.gstatic.com/images?q=tbn:ANd9GcRL3T3-4Vr2F42W56hCmb-ZGCPCoHRUKVZrimvNJQdpOJD7bqV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779270" cy="2562225"/>
            <wp:effectExtent l="19050" t="0" r="0" b="0"/>
            <wp:docPr id="27" name="Picture 27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089275" cy="2355850"/>
            <wp:effectExtent l="19050" t="0" r="0" b="0"/>
            <wp:docPr id="30" name="Picture 30" descr="http://www.people-press.org/files/legacy/15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eople-press.org/files/legacy/15-22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noProof/>
          <w:sz w:val="24"/>
          <w:szCs w:val="24"/>
        </w:rPr>
      </w:pP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431957" cy="3247020"/>
            <wp:effectExtent l="19050" t="0" r="6693" b="0"/>
            <wp:docPr id="33" name="Picture 33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49" cy="32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2990215" cy="1812290"/>
            <wp:effectExtent l="19050" t="0" r="635" b="0"/>
            <wp:docPr id="36" name="Picture 36" descr="http://globerove.com/wp-content/uploads/2013/07/Non-Catholic-Christian-Sects-in-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loberove.com/wp-content/uploads/2013/07/Non-Catholic-Christian-Sects-in-Italy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88740" cy="2924606"/>
            <wp:effectExtent l="19050" t="0" r="0" b="0"/>
            <wp:docPr id="39" name="Picture 39" descr="https://encrypted-tbn3.gstatic.com/images?q=tbn:ANd9GcRBBOLh0q_XMwVHYLWzZdTJ5ckJzK2xsnqU26WjGFYpTKMV1o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RBBOLh0q_XMwVHYLWzZdTJ5ckJzK2xsnqU26WjGFYpTKMV1o1N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2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888740" cy="2121816"/>
            <wp:effectExtent l="19050" t="0" r="0" b="0"/>
            <wp:docPr id="42" name="Picture 42" descr="https://encrypted-tbn2.gstatic.com/images?q=tbn:ANd9GcR528FSjzlKZiSpmBBAGsPVGCZeQ706JCxMuktC3GAwLJO6M5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ncrypted-tbn2.gstatic.com/images?q=tbn:ANd9GcR528FSjzlKZiSpmBBAGsPVGCZeQ706JCxMuktC3GAwLJO6M59u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88740" cy="2609735"/>
            <wp:effectExtent l="19050" t="0" r="0" b="0"/>
            <wp:docPr id="45" name="Picture 45" descr="http://i.dailymail.co.uk/i/pix/2013/05/05/article-2319841-19A22B8D000005DC-390_964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dailymail.co.uk/i/pix/2013/05/05/article-2319841-19A22B8D000005DC-390_964x64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888740" cy="2777739"/>
            <wp:effectExtent l="19050" t="0" r="0" b="0"/>
            <wp:docPr id="48" name="Picture 48" descr="https://syrianfreepress.files.wordpress.com/2013/04/902776_478268182246838_470159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yrianfreepress.files.wordpress.com/2013/04/902776_478268182246838_470159232_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7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CC40A2">
      <w:pPr>
        <w:jc w:val="both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88740" cy="2398386"/>
            <wp:effectExtent l="19050" t="0" r="0" b="0"/>
            <wp:docPr id="54" name="Picture 54" descr="http://www.asianews.it/files/img/VATICANO_-_assisi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sianews.it/files/img/VATICANO_-_assisi_198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39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2814766" cy="2162317"/>
            <wp:effectExtent l="19050" t="0" r="4634" b="0"/>
            <wp:docPr id="60" name="Picture 60" descr="http://2.bp.blogspot.com/_jCLJb9lPZaQ/TCt44E7o26I/AAAAAAAACbc/AeaGSCzwJVQ/s1600/modernist-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2.bp.blogspot.com/_jCLJb9lPZaQ/TCt44E7o26I/AAAAAAAACbc/AeaGSCzwJVQ/s1600/modernist-mass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79" cy="21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619375" cy="1737995"/>
            <wp:effectExtent l="19050" t="0" r="9525" b="0"/>
            <wp:docPr id="69" name="Picture 69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4E" w:rsidRPr="00A147C3" w:rsidRDefault="008B2D4E" w:rsidP="00ED0522">
      <w:pPr>
        <w:jc w:val="center"/>
        <w:rPr>
          <w:rFonts w:ascii="Tahoma" w:hAnsi="Tahoma" w:cs="Tahoma"/>
          <w:sz w:val="24"/>
          <w:szCs w:val="24"/>
        </w:rPr>
      </w:pPr>
      <w:r w:rsidRPr="00A147C3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63165" cy="1845310"/>
            <wp:effectExtent l="19050" t="0" r="0" b="0"/>
            <wp:docPr id="72" name="Picture 72" descr="ผลการค้นหารูปภาพสำหรับ denominations of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ผลการค้นหารูปภาพสำหรับ denominations of christianity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4E" w:rsidRPr="00A147C3" w:rsidSect="00AC4F95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A3BA9"/>
    <w:multiLevelType w:val="multilevel"/>
    <w:tmpl w:val="0A62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3C6842"/>
    <w:multiLevelType w:val="multilevel"/>
    <w:tmpl w:val="1494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0B3C3B"/>
    <w:multiLevelType w:val="multilevel"/>
    <w:tmpl w:val="B77E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3E4E9A"/>
    <w:multiLevelType w:val="multilevel"/>
    <w:tmpl w:val="66BC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AC4F95"/>
    <w:rsid w:val="00007070"/>
    <w:rsid w:val="00250DC8"/>
    <w:rsid w:val="002715F9"/>
    <w:rsid w:val="007C631D"/>
    <w:rsid w:val="007E4903"/>
    <w:rsid w:val="008128EF"/>
    <w:rsid w:val="008B2D4E"/>
    <w:rsid w:val="00A147C3"/>
    <w:rsid w:val="00AC4F95"/>
    <w:rsid w:val="00CC40A2"/>
    <w:rsid w:val="00ED0522"/>
    <w:rsid w:val="00F92BDF"/>
    <w:rsid w:val="00FA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F95"/>
  </w:style>
  <w:style w:type="paragraph" w:styleId="Heading2">
    <w:name w:val="heading 2"/>
    <w:basedOn w:val="Normal"/>
    <w:link w:val="Heading2Char"/>
    <w:uiPriority w:val="9"/>
    <w:qFormat/>
    <w:rsid w:val="008128EF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go-summary">
    <w:name w:val="algo-summary"/>
    <w:basedOn w:val="DefaultParagraphFont"/>
    <w:rsid w:val="00AC4F95"/>
  </w:style>
  <w:style w:type="paragraph" w:styleId="NormalWeb">
    <w:name w:val="Normal (Web)"/>
    <w:basedOn w:val="Normal"/>
    <w:uiPriority w:val="99"/>
    <w:semiHidden/>
    <w:unhideWhenUsed/>
    <w:rsid w:val="008128E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128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8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EF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128EF"/>
    <w:rPr>
      <w:rFonts w:ascii="Tahoma" w:eastAsia="Times New Roman" w:hAnsi="Tahoma" w:cs="Tahoma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8128EF"/>
  </w:style>
  <w:style w:type="character" w:customStyle="1" w:styleId="reference-text">
    <w:name w:val="reference-text"/>
    <w:basedOn w:val="DefaultParagraphFont"/>
    <w:rsid w:val="00812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84%E0%B8%B1%E0%B8%A1%E0%B8%A0%E0%B8%B5%E0%B8%A3%E0%B9%8C%E0%B9%84%E0%B8%9A%E0%B9%80%E0%B8%9A%E0%B8%B4%E0%B8%A5" TargetMode="External"/><Relationship Id="rId18" Type="http://schemas.openxmlformats.org/officeDocument/2006/relationships/hyperlink" Target="https://th.wikipedia.org/w/index.php?title=%E0%B8%A8%E0%B8%B5%E0%B8%A5%E0%B8%81%E0%B8%B3%E0%B8%A5%E0%B8%B1%E0%B8%87&amp;action=edit&amp;redlink=1" TargetMode="External"/><Relationship Id="rId26" Type="http://schemas.openxmlformats.org/officeDocument/2006/relationships/hyperlink" Target="https://th.wikipedia.org/wiki/%E0%B8%9E%E0%B8%B4%E0%B8%98%E0%B8%B5%E0%B8%A1%E0%B8%AB%E0%B8%B2%E0%B8%AA%E0%B8%99%E0%B8%B4%E0%B8%97%E0%B8%A8%E0%B8%B1%E0%B8%81%E0%B8%94%E0%B8%B4%E0%B9%8C%E0%B8%AA%E0%B8%B4%E0%B8%97%E0%B8%98%E0%B8%B4%E0%B9%8C" TargetMode="External"/><Relationship Id="rId39" Type="http://schemas.openxmlformats.org/officeDocument/2006/relationships/hyperlink" Target="https://th.wikipedia.org/w/index.php?title=%E0%B8%81%E0%B8%A3%E0%B8%B5%E0%B8%81%E0%B8%AD%E0%B8%AD%E0%B8%A3%E0%B9%8C%E0%B9%82%E0%B8%98%E0%B8%94%E0%B9%87%E0%B8%AD%E0%B8%81%E0%B8%8B%E0%B9%8C&amp;action=edit&amp;redlink=1" TargetMode="External"/><Relationship Id="rId21" Type="http://schemas.openxmlformats.org/officeDocument/2006/relationships/hyperlink" Target="https://th.wikipedia.org/w/index.php?title=%E0%B8%A8%E0%B8%B5%E0%B8%A5%E0%B8%AA%E0%B8%A1%E0%B8%A3%E0%B8%AA&amp;action=edit&amp;redlink=1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th.wikipedia.org/wiki/%E0%B8%84%E0%B8%AD%E0%B8%9B%E0%B8%95%E0%B8%B4%E0%B8%81%E0%B8%AD%E0%B8%AD%E0%B8%A3%E0%B9%8C%E0%B8%97%E0%B8%AD%E0%B8%94%E0%B8%AD%E0%B8%81%E0%B8%8B%E0%B9%8C" TargetMode="External"/><Relationship Id="rId47" Type="http://schemas.openxmlformats.org/officeDocument/2006/relationships/hyperlink" Target="https://en.wikipedia.org/wiki/Reformed_Alliance_in_Germany" TargetMode="External"/><Relationship Id="rId50" Type="http://schemas.openxmlformats.org/officeDocument/2006/relationships/hyperlink" Target="https://th.wikipedia.org/w/index.php?title=%E0%B8%84%E0%B8%A3%E0%B8%B4%E0%B8%AA%E0%B8%95%E0%B8%9B%E0%B8%8F%E0%B8%B4%E0%B8%A3%E0%B8%B9%E0%B8%9B%E0%B8%9F%E0%B8%B7%E0%B9%89%E0%B8%99%E0%B8%9F%E0%B8%B9&amp;action=edit&amp;redlink=1" TargetMode="External"/><Relationship Id="rId55" Type="http://schemas.openxmlformats.org/officeDocument/2006/relationships/hyperlink" Target="https://th.wikipedia.org/wiki/%E0%B9%84%E0%B8%9F%E0%B8%A5%E0%B9%8C:ChristianityBranchesThai.png" TargetMode="External"/><Relationship Id="rId63" Type="http://schemas.openxmlformats.org/officeDocument/2006/relationships/image" Target="media/image15.gif"/><Relationship Id="rId68" Type="http://schemas.openxmlformats.org/officeDocument/2006/relationships/image" Target="media/image20.jpeg"/><Relationship Id="rId7" Type="http://schemas.openxmlformats.org/officeDocument/2006/relationships/image" Target="media/image3.jpeg"/><Relationship Id="rId71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9E%E0%B8%B4%E0%B8%98%E0%B8%B5%E0%B8%A8%E0%B8%B1%E0%B8%81%E0%B8%94%E0%B8%B4%E0%B9%8C%E0%B8%AA%E0%B8%B4%E0%B8%97%E0%B8%98%E0%B8%B4%E0%B9%8C" TargetMode="External"/><Relationship Id="rId29" Type="http://schemas.openxmlformats.org/officeDocument/2006/relationships/hyperlink" Target="https://th.wikipedia.org/wiki/%E0%B8%9B%E0%B8%B5%E0%B8%9E%E0%B8%B4%E0%B8%98%E0%B8%B5%E0%B8%81%E0%B8%A3%E0%B8%A3%E0%B8%A1" TargetMode="External"/><Relationship Id="rId11" Type="http://schemas.openxmlformats.org/officeDocument/2006/relationships/hyperlink" Target="https://th.wikipedia.org/w/index.php?title=%E0%B9%81%E0%B8%A1%E0%B9%88%E0%B8%9E%E0%B8%A3%E0%B8%B0%E0%B8%9E%E0%B8%A3%E0%B8%AB%E0%B8%A1%E0%B8%88%E0%B8%B2%E0%B8%A3%E0%B8%B5%E0%B9%80%E0%B8%AA%E0%B8%A1%E0%B8%AD&amp;action=edit&amp;redlink=1" TargetMode="External"/><Relationship Id="rId24" Type="http://schemas.openxmlformats.org/officeDocument/2006/relationships/hyperlink" Target="https://th.wikipedia.org/wiki/%E0%B8%9E%E0%B8%B4%E0%B8%98%E0%B8%B5%E0%B8%A8%E0%B8%B1%E0%B8%81%E0%B8%94%E0%B8%B4%E0%B9%8C%E0%B8%AA%E0%B8%B4%E0%B8%97%E0%B8%98%E0%B8%B4%E0%B9%8C" TargetMode="External"/><Relationship Id="rId32" Type="http://schemas.openxmlformats.org/officeDocument/2006/relationships/hyperlink" Target="https://th.wikipedia.org/wiki/%E0%B9%82%E0%B8%9B%E0%B8%A3%E0%B8%95%E0%B8%B8%E0%B9%80%E0%B8%81%E0%B8%AA" TargetMode="External"/><Relationship Id="rId37" Type="http://schemas.openxmlformats.org/officeDocument/2006/relationships/hyperlink" Target="https://th.wikipedia.org/wiki/%E0%B9%82%E0%B8%A3%E0%B8%A1%E0%B8%B1%E0%B8%99%E0%B8%84%E0%B8%B2%E0%B8%97%E0%B8%AD%E0%B8%A5%E0%B8%B4%E0%B8%81" TargetMode="External"/><Relationship Id="rId40" Type="http://schemas.openxmlformats.org/officeDocument/2006/relationships/hyperlink" Target="https://th.wikipedia.org/wiki/%E0%B8%A8%E0%B8%B2%E0%B8%AA%E0%B8%99%E0%B8%88%E0%B8%B1%E0%B8%81%E0%B8%A3%E0%B8%AD%E0%B8%AD%E0%B8%A3%E0%B9%8C%E0%B9%82%E0%B8%98%E0%B8%94%E0%B8%AD%E0%B8%81%E0%B8%8B%E0%B9%8C%E0%B8%A3%E0%B8%B1%E0%B8%AA%E0%B9%80%E0%B8%8B%E0%B8%B5%E0%B8%A2" TargetMode="External"/><Relationship Id="rId45" Type="http://schemas.openxmlformats.org/officeDocument/2006/relationships/hyperlink" Target="https://th.wikipedia.org/wiki/%E0%B8%84%E0%B8%A3%E0%B8%B4%E0%B8%AA%E0%B8%95%E0%B8%88%E0%B8%B1%E0%B8%81%E0%B8%A3%E0%B8%9B%E0%B8%8F%E0%B8%B4%E0%B8%A3%E0%B8%B9%E0%B8%9B" TargetMode="External"/><Relationship Id="rId53" Type="http://schemas.openxmlformats.org/officeDocument/2006/relationships/hyperlink" Target="https://th.wikipedia.org/w/index.php?title=%E0%B9%80%E0%B8%AD%E0%B8%81%E0%B8%A0%E0%B8%B2%E0%B8%9E%E0%B8%99%E0%B8%B4%E0%B8%A2%E0%B8%A1&amp;action=edit&amp;redlink=1" TargetMode="External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th.wikipedia.org/wiki/%E0%B8%9E%E0%B8%B1%E0%B8%99%E0%B8%98%E0%B8%AA%E0%B8%B1%E0%B8%8D%E0%B8%8D%E0%B8%B2%E0%B9%80%E0%B8%94%E0%B8%B4%E0%B8%A1" TargetMode="External"/><Relationship Id="rId23" Type="http://schemas.openxmlformats.org/officeDocument/2006/relationships/hyperlink" Target="https://th.wikipedia.org/w/index.php?title=%E0%B8%A8%E0%B8%B5%E0%B8%A5%E0%B9%80%E0%B8%88%E0%B8%B4%E0%B8%A1%E0%B8%9C%E0%B8%B9%E0%B9%89%E0%B8%9B%E0%B9%88%E0%B8%A7%E0%B8%A2&amp;action=edit&amp;redlink=1" TargetMode="External"/><Relationship Id="rId28" Type="http://schemas.openxmlformats.org/officeDocument/2006/relationships/hyperlink" Target="https://th.wikipedia.org/wiki/%E0%B9%82%E0%B8%A3%E0%B8%A1" TargetMode="External"/><Relationship Id="rId36" Type="http://schemas.openxmlformats.org/officeDocument/2006/relationships/hyperlink" Target="https://th.wikipedia.org/wiki/%E0%B8%84%E0%B8%B2%E0%B8%97%E0%B8%AD%E0%B8%A5%E0%B8%B4%E0%B8%81" TargetMode="External"/><Relationship Id="rId49" Type="http://schemas.openxmlformats.org/officeDocument/2006/relationships/hyperlink" Target="https://en.wikipedia.org/wiki/Netherlands_Reformed_Churches" TargetMode="External"/><Relationship Id="rId57" Type="http://schemas.openxmlformats.org/officeDocument/2006/relationships/image" Target="media/image9.png"/><Relationship Id="rId61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https://th.wikipedia.org/wiki/%E0%B8%A8%E0%B8%B5%E0%B8%A5%E0%B8%A1%E0%B8%AB%E0%B8%B2%E0%B8%AA%E0%B8%99%E0%B8%B4%E0%B8%97" TargetMode="External"/><Relationship Id="rId31" Type="http://schemas.openxmlformats.org/officeDocument/2006/relationships/hyperlink" Target="https://th.wikipedia.org/wiki/%E0%B8%9A%E0%B8%B2%E0%B8%97%E0%B8%AB%E0%B8%A5%E0%B8%A7%E0%B8%87" TargetMode="External"/><Relationship Id="rId44" Type="http://schemas.openxmlformats.org/officeDocument/2006/relationships/hyperlink" Target="https://th.wikipedia.org/wiki/%E0%B8%A5%E0%B8%B9%E0%B9%80%E0%B8%97%E0%B8%AD%E0%B9%81%E0%B8%A3%E0%B8%99" TargetMode="External"/><Relationship Id="rId52" Type="http://schemas.openxmlformats.org/officeDocument/2006/relationships/hyperlink" Target="https://th.wikipedia.org/wiki/%E0%B8%A5%E0%B8%B1%E0%B8%97%E0%B8%98%E0%B8%B4%E0%B8%97%E0%B8%A3%E0%B8%B9%E0%B8%88%E0%B8%B5%E0%B8%8B%E0%B8%B1%E0%B8%AA" TargetMode="External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73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h.wikipedia.org/wiki/%E0%B8%84%E0%B8%B1%E0%B8%A1%E0%B8%A0%E0%B8%B5%E0%B8%A3%E0%B9%8C%E0%B9%84%E0%B8%9A%E0%B9%80%E0%B8%9A%E0%B8%B4%E0%B8%A5" TargetMode="External"/><Relationship Id="rId22" Type="http://schemas.openxmlformats.org/officeDocument/2006/relationships/hyperlink" Target="https://th.wikipedia.org/w/index.php?title=%E0%B8%A8%E0%B8%B5%E0%B8%A5%E0%B8%AD%E0%B8%A0%E0%B8%B1%E0%B8%A2%E0%B8%9A%E0%B8%B2%E0%B8%9B&amp;action=edit&amp;redlink=1" TargetMode="External"/><Relationship Id="rId27" Type="http://schemas.openxmlformats.org/officeDocument/2006/relationships/hyperlink" Target="https://th.wikipedia.org/wiki/%E0%B8%99%E0%B8%84%E0%B8%A3%E0%B8%A3%E0%B8%B1%E0%B8%90%E0%B8%A7%E0%B8%B2%E0%B8%95%E0%B8%B4%E0%B8%81%E0%B8%B1%E0%B8%99" TargetMode="External"/><Relationship Id="rId30" Type="http://schemas.openxmlformats.org/officeDocument/2006/relationships/hyperlink" Target="https://th.wikipedia.org/wiki/%E0%B8%AD%E0%B8%B5%E0%B8%AA%E0%B9%80%E0%B8%95%E0%B8%AD%E0%B8%A3%E0%B9%8C" TargetMode="External"/><Relationship Id="rId35" Type="http://schemas.openxmlformats.org/officeDocument/2006/relationships/hyperlink" Target="https://th.wikipedia.org/wiki/%E0%B8%A0%E0%B8%B2%E0%B8%A9%E0%B8%B2%E0%B8%AD%E0%B8%B1%E0%B8%87%E0%B8%81%E0%B8%A4%E0%B8%A9" TargetMode="External"/><Relationship Id="rId43" Type="http://schemas.openxmlformats.org/officeDocument/2006/relationships/hyperlink" Target="https://th.wikipedia.org/wiki/%E0%B9%82%E0%B8%9B%E0%B8%A3%E0%B9%80%E0%B8%95%E0%B8%AA%E0%B9%81%E0%B8%95%E0%B8%99%E0%B8%95%E0%B9%8C" TargetMode="External"/><Relationship Id="rId48" Type="http://schemas.openxmlformats.org/officeDocument/2006/relationships/hyperlink" Target="https://th.wikipedia.org/w/index.php?title=%E0%B8%84%E0%B8%A3%E0%B8%B4%E0%B8%AA%E0%B8%95%E0%B8%88%E0%B8%B1%E0%B8%81%E0%B8%A3%E0%B8%9B%E0%B8%8F%E0%B8%B4%E0%B8%A3%E0%B8%B9%E0%B8%9B%E0%B9%80%E0%B8%99%E0%B9%80%E0%B8%98%E0%B8%AD%E0%B8%A3%E0%B9%8C%E0%B9%81%E0%B8%A5%E0%B8%99%E0%B8%94%E0%B9%8C&amp;action=edit&amp;redlink=1" TargetMode="External"/><Relationship Id="rId56" Type="http://schemas.openxmlformats.org/officeDocument/2006/relationships/image" Target="media/image8.png"/><Relationship Id="rId64" Type="http://schemas.openxmlformats.org/officeDocument/2006/relationships/image" Target="media/image16.png"/><Relationship Id="rId69" Type="http://schemas.openxmlformats.org/officeDocument/2006/relationships/image" Target="media/image21.jpeg"/><Relationship Id="rId8" Type="http://schemas.openxmlformats.org/officeDocument/2006/relationships/image" Target="media/image4.jpeg"/><Relationship Id="rId51" Type="http://schemas.openxmlformats.org/officeDocument/2006/relationships/hyperlink" Target="https://en.wikipedia.org/wiki/Restored_Reformed_Church" TargetMode="External"/><Relationship Id="rId72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th.wikipedia.org/wiki/%E0%B8%84%E0%B8%A7%E0%B8%B2%E0%B8%A1%E0%B8%A3%E0%B8%AD%E0%B8%94" TargetMode="External"/><Relationship Id="rId17" Type="http://schemas.openxmlformats.org/officeDocument/2006/relationships/hyperlink" Target="https://th.wikipedia.org/wiki/%E0%B8%A8%E0%B8%B5%E0%B8%A5%E0%B8%A5%E0%B9%89%E0%B8%B2%E0%B8%87%E0%B8%9A%E0%B8%B2%E0%B8%9B" TargetMode="External"/><Relationship Id="rId25" Type="http://schemas.openxmlformats.org/officeDocument/2006/relationships/hyperlink" Target="https://th.wikipedia.org/wiki/%E0%B8%9E%E0%B8%B4%E0%B8%98%E0%B8%B5%E0%B8%9A%E0%B8%B1%E0%B8%9E%E0%B8%95%E0%B8%B4%E0%B8%A8%E0%B8%A1%E0%B8%B2" TargetMode="External"/><Relationship Id="rId33" Type="http://schemas.openxmlformats.org/officeDocument/2006/relationships/hyperlink" Target="https://th.wikipedia.org/wiki/%E0%B8%8A%E0%B8%B2%E0%B8%A7%E0%B8%AD%E0%B9%80%E0%B8%A1%E0%B8%A3%E0%B8%B4%E0%B8%81%E0%B8%B1%E0%B8%99" TargetMode="External"/><Relationship Id="rId38" Type="http://schemas.openxmlformats.org/officeDocument/2006/relationships/hyperlink" Target="https://th.wikipedia.org/w/index.php?title=%E0%B8%84%E0%B8%A3%E0%B8%B4%E0%B8%AA%E0%B8%95%E0%B8%88%E0%B8%B1%E0%B8%81%E0%B8%A3%E0%B8%A5%E0%B8%B0%E0%B8%95%E0%B8%B4%E0%B8%99&amp;action=edit&amp;redlink=1" TargetMode="External"/><Relationship Id="rId46" Type="http://schemas.openxmlformats.org/officeDocument/2006/relationships/hyperlink" Target="https://th.wikipedia.org/w/index.php?title=%E0%B8%84%E0%B8%A3%E0%B8%B4%E0%B8%AA%E0%B8%95%E0%B8%88%E0%B8%B1%E0%B8%81%E0%B8%A3%E0%B8%9B%E0%B8%8F%E0%B8%B4%E0%B8%A3%E0%B8%B9%E0%B8%9B%E0%B8%AA%E0%B8%AB%E0%B8%9E%E0%B8%B1%E0%B8%99%E0%B8%98%E0%B9%8C%E0%B9%80%E0%B8%A2%E0%B8%AD%E0%B8%A3%E0%B8%A1%E0%B8%99%E0%B8%B5&amp;action=edit&amp;redlink=1" TargetMode="External"/><Relationship Id="rId59" Type="http://schemas.openxmlformats.org/officeDocument/2006/relationships/image" Target="media/image11.jpeg"/><Relationship Id="rId67" Type="http://schemas.openxmlformats.org/officeDocument/2006/relationships/image" Target="media/image19.jpeg"/><Relationship Id="rId20" Type="http://schemas.openxmlformats.org/officeDocument/2006/relationships/hyperlink" Target="https://th.wikipedia.org/wiki/%E0%B8%A8%E0%B8%B5%E0%B8%A5%E0%B8%AD%E0%B8%99%E0%B8%B8%E0%B8%81%E0%B8%A3%E0%B8%A1" TargetMode="External"/><Relationship Id="rId41" Type="http://schemas.openxmlformats.org/officeDocument/2006/relationships/hyperlink" Target="https://th.wikipedia.org/wiki/%E0%B8%AD%E0%B8%AD%E0%B9%80%E0%B8%A3%E0%B8%B5%E0%B8%A2%E0%B8%99%E0%B8%97%E0%B8%B1%E0%B8%A5%E0%B8%AD%E0%B8%AD%E0%B8%A3%E0%B9%8C%E0%B8%97%E0%B8%AD%E0%B8%94%E0%B8%AD%E0%B8%81%E0%B8%8B%E0%B9%8C" TargetMode="External"/><Relationship Id="rId54" Type="http://schemas.openxmlformats.org/officeDocument/2006/relationships/hyperlink" Target="https://en.wikipedia.org/wiki/Unitarianism" TargetMode="External"/><Relationship Id="rId62" Type="http://schemas.openxmlformats.org/officeDocument/2006/relationships/image" Target="media/image14.jpeg"/><Relationship Id="rId70" Type="http://schemas.openxmlformats.org/officeDocument/2006/relationships/image" Target="media/image22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4539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9</cp:revision>
  <dcterms:created xsi:type="dcterms:W3CDTF">2015-10-20T07:32:00Z</dcterms:created>
  <dcterms:modified xsi:type="dcterms:W3CDTF">2015-10-20T08:12:00Z</dcterms:modified>
</cp:coreProperties>
</file>