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B1" w:rsidRPr="00E069B1" w:rsidRDefault="00E069B1" w:rsidP="00E069B1">
      <w:pPr>
        <w:rPr>
          <w:rStyle w:val="hps"/>
          <w:rFonts w:ascii="Tahoma" w:hAnsi="Tahoma" w:cs="Tahoma"/>
          <w:sz w:val="32"/>
          <w:szCs w:val="32"/>
        </w:rPr>
      </w:pPr>
      <w:r w:rsidRPr="00E069B1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3888740" cy="445627"/>
            <wp:effectExtent l="19050" t="0" r="0" b="0"/>
            <wp:docPr id="1" name="Picture 1" descr="http://www.vis.va/vissolr/th_default/images/headvisblog07EN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.va/vissolr/th_default/images/headvisblog07ENm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4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B1" w:rsidRDefault="00E069B1" w:rsidP="00E069B1">
      <w:pPr>
        <w:jc w:val="center"/>
        <w:rPr>
          <w:rFonts w:ascii="Tahoma" w:hAnsi="Tahoma" w:cs="Tahoma"/>
          <w:sz w:val="32"/>
          <w:szCs w:val="32"/>
        </w:rPr>
      </w:pPr>
      <w:r w:rsidRPr="00E069B1">
        <w:rPr>
          <w:rStyle w:val="hps"/>
          <w:rFonts w:ascii="Tahoma" w:hAnsi="Tahoma" w:cs="Tahoma"/>
          <w:b/>
          <w:bCs/>
          <w:sz w:val="28"/>
          <w:cs/>
        </w:rPr>
        <w:t>คู่สมรส</w:t>
      </w:r>
      <w:r w:rsidRPr="00E069B1">
        <w:rPr>
          <w:rFonts w:ascii="Tahoma" w:hAnsi="Tahoma" w:cs="Tahoma"/>
          <w:b/>
          <w:bCs/>
          <w:sz w:val="28"/>
          <w:cs/>
        </w:rPr>
        <w:t>กล่าวต่อหน้าที่ประชุมสมัชชาพระสังฆราช</w:t>
      </w:r>
      <w:r w:rsidRPr="00E069B1">
        <w:rPr>
          <w:rFonts w:ascii="Tahoma" w:hAnsi="Tahoma" w:cs="Tahoma"/>
          <w:sz w:val="32"/>
          <w:szCs w:val="32"/>
          <w:cs/>
        </w:rPr>
        <w:br/>
      </w:r>
      <w:r w:rsidRPr="00E069B1">
        <w:rPr>
          <w:rStyle w:val="hps"/>
          <w:rFonts w:ascii="Tahoma" w:hAnsi="Tahoma" w:cs="Tahoma"/>
          <w:sz w:val="32"/>
          <w:szCs w:val="32"/>
          <w:cs/>
        </w:rPr>
        <w:t>นครรัฐวาติกัน</w:t>
      </w:r>
      <w:r w:rsidRPr="00E069B1">
        <w:rPr>
          <w:rFonts w:ascii="Tahoma" w:hAnsi="Tahoma" w:cs="Tahoma"/>
          <w:sz w:val="32"/>
          <w:szCs w:val="32"/>
          <w:cs/>
        </w:rPr>
        <w:t xml:space="preserve"> </w:t>
      </w:r>
      <w:r w:rsidRPr="00E069B1">
        <w:rPr>
          <w:rStyle w:val="hps"/>
          <w:rFonts w:ascii="Tahoma" w:hAnsi="Tahoma" w:cs="Tahoma"/>
          <w:sz w:val="32"/>
          <w:szCs w:val="32"/>
          <w:cs/>
        </w:rPr>
        <w:t>8 ตุลาคม 2015</w:t>
      </w:r>
      <w:r w:rsidRPr="00E069B1">
        <w:rPr>
          <w:rFonts w:ascii="Tahoma" w:hAnsi="Tahoma" w:cs="Tahoma"/>
          <w:sz w:val="32"/>
          <w:szCs w:val="32"/>
          <w:cs/>
        </w:rPr>
        <w:t xml:space="preserve"> </w:t>
      </w:r>
      <w:r w:rsidRPr="00E069B1">
        <w:rPr>
          <w:rStyle w:val="hps"/>
          <w:rFonts w:ascii="Tahoma" w:hAnsi="Tahoma" w:cs="Tahoma"/>
          <w:sz w:val="32"/>
          <w:szCs w:val="32"/>
          <w:cs/>
        </w:rPr>
        <w:t>(</w:t>
      </w:r>
      <w:r w:rsidRPr="00E069B1">
        <w:rPr>
          <w:rFonts w:ascii="Tahoma" w:hAnsi="Tahoma" w:cs="Tahoma"/>
          <w:sz w:val="32"/>
          <w:szCs w:val="32"/>
        </w:rPr>
        <w:t>VIS</w:t>
      </w:r>
      <w:r w:rsidRPr="00E069B1">
        <w:rPr>
          <w:rFonts w:ascii="Tahoma" w:hAnsi="Tahoma" w:cs="Tahoma"/>
          <w:sz w:val="32"/>
          <w:szCs w:val="32"/>
          <w:cs/>
        </w:rPr>
        <w:t>)</w:t>
      </w:r>
    </w:p>
    <w:p w:rsidR="00E069B1" w:rsidRDefault="00E069B1" w:rsidP="00E069B1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2628265" cy="1735455"/>
            <wp:effectExtent l="19050" t="0" r="635" b="0"/>
            <wp:docPr id="10" name="Picture 10" descr="ผลการค้นหารูปภาพสำหรับ Buysile Patronella Nkosi และ Meshack Jabulani N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Buysile Patronella Nkosi และ Meshack Jabulani Nko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E1" w:rsidRPr="00E069B1" w:rsidRDefault="003258E1" w:rsidP="00E069B1">
      <w:pPr>
        <w:jc w:val="center"/>
        <w:rPr>
          <w:rFonts w:ascii="Tahoma" w:hAnsi="Tahoma" w:cs="Tahoma"/>
          <w:sz w:val="32"/>
          <w:szCs w:val="32"/>
        </w:rPr>
      </w:pPr>
    </w:p>
    <w:p w:rsidR="00E069B1" w:rsidRDefault="00E069B1" w:rsidP="00E069B1">
      <w:pPr>
        <w:rPr>
          <w:rFonts w:ascii="Tahoma" w:hAnsi="Tahoma" w:cs="Tahoma"/>
          <w:sz w:val="32"/>
          <w:szCs w:val="32"/>
        </w:rPr>
      </w:pPr>
      <w:r w:rsidRPr="00E069B1">
        <w:rPr>
          <w:rFonts w:ascii="Tahoma" w:hAnsi="Tahoma" w:cs="Tahoma"/>
          <w:sz w:val="32"/>
          <w:szCs w:val="32"/>
          <w:cs/>
        </w:rPr>
        <w:t xml:space="preserve">    การประชุมสมัชชาพระสังฆราชสมัยสามัญครั้งที่ 14 ประจำปี 2015 ใช้หัวข้อครอบครัว จึงมี</w:t>
      </w:r>
      <w:r w:rsidRPr="00E069B1">
        <w:rPr>
          <w:rStyle w:val="hps"/>
          <w:rFonts w:ascii="Tahoma" w:hAnsi="Tahoma" w:cs="Tahoma"/>
          <w:sz w:val="32"/>
          <w:szCs w:val="32"/>
          <w:cs/>
        </w:rPr>
        <w:t>คู่แต่งงานที่มา</w:t>
      </w:r>
      <w:r w:rsidRPr="00E069B1">
        <w:rPr>
          <w:rFonts w:ascii="Tahoma" w:hAnsi="Tahoma" w:cs="Tahoma"/>
          <w:sz w:val="32"/>
          <w:szCs w:val="32"/>
          <w:cs/>
        </w:rPr>
        <w:t>ร่วมการประชุมในฐานะผู้ฟังการประชุม  นำเสนอประสบการณ์ที่เป็นรูปธรรม ในฐานะ</w:t>
      </w:r>
      <w:r>
        <w:rPr>
          <w:rFonts w:ascii="Tahoma" w:hAnsi="Tahoma" w:cs="Tahoma"/>
          <w:sz w:val="32"/>
          <w:szCs w:val="32"/>
          <w:cs/>
        </w:rPr>
        <w:t>คู่แต่งงาน บิดามารดา หรือปู่ย่า</w:t>
      </w:r>
      <w:r>
        <w:rPr>
          <w:rFonts w:ascii="Tahoma" w:hAnsi="Tahoma" w:cs="Tahoma" w:hint="cs"/>
          <w:sz w:val="32"/>
          <w:szCs w:val="32"/>
          <w:cs/>
        </w:rPr>
        <w:t>ย</w:t>
      </w:r>
      <w:r w:rsidRPr="00E069B1">
        <w:rPr>
          <w:rFonts w:ascii="Tahoma" w:hAnsi="Tahoma" w:cs="Tahoma"/>
          <w:sz w:val="32"/>
          <w:szCs w:val="32"/>
          <w:cs/>
        </w:rPr>
        <w:t xml:space="preserve">ายต่อหน้าที่ประชุมของพระคาร์ดินัล พระสังฆราช พระสงฆ์และผู้เชี่ยวชาญ. </w:t>
      </w:r>
    </w:p>
    <w:p w:rsidR="003258E1" w:rsidRPr="00E069B1" w:rsidRDefault="003258E1" w:rsidP="00A25E21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721610" cy="1677670"/>
            <wp:effectExtent l="19050" t="0" r="2540" b="0"/>
            <wp:docPr id="19" name="Picture 19" descr="ผลการค้นหารูปภาพสำหรับ Buysile Patronella Nkosi และ Meshack Jabulani N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Buysile Patronella Nkosi และ Meshack Jabulani Nko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B1" w:rsidRPr="00E069B1" w:rsidRDefault="00E069B1" w:rsidP="00E069B1">
      <w:pPr>
        <w:rPr>
          <w:rStyle w:val="hps"/>
          <w:rFonts w:ascii="Tahoma" w:hAnsi="Tahoma" w:cs="Tahoma"/>
          <w:sz w:val="32"/>
          <w:szCs w:val="32"/>
        </w:rPr>
      </w:pPr>
      <w:r w:rsidRPr="00E069B1">
        <w:rPr>
          <w:rFonts w:ascii="Tahoma" w:hAnsi="Tahoma" w:cs="Tahoma"/>
          <w:sz w:val="32"/>
          <w:szCs w:val="32"/>
          <w:cs/>
        </w:rPr>
        <w:t xml:space="preserve">         วันที่ 5 ตุลาคม </w:t>
      </w:r>
      <w:r>
        <w:rPr>
          <w:rFonts w:ascii="Tahoma" w:hAnsi="Tahoma" w:cs="Tahoma" w:hint="cs"/>
          <w:sz w:val="32"/>
          <w:szCs w:val="32"/>
          <w:cs/>
        </w:rPr>
        <w:t xml:space="preserve">2015 </w:t>
      </w:r>
      <w:r w:rsidRPr="00E069B1">
        <w:rPr>
          <w:rFonts w:ascii="Tahoma" w:hAnsi="Tahoma" w:cs="Tahoma"/>
          <w:sz w:val="32"/>
          <w:szCs w:val="32"/>
          <w:cs/>
        </w:rPr>
        <w:t xml:space="preserve">ที่ประชุมได้ฟังคำพยานของ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Gertrudiz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Clara Rubio de Galindo </w:t>
      </w:r>
      <w:r w:rsidRPr="00E069B1">
        <w:rPr>
          <w:rFonts w:ascii="Tahoma" w:eastAsia="Times New Roman" w:hAnsi="Tahoma" w:cs="Tahoma"/>
          <w:sz w:val="32"/>
          <w:szCs w:val="32"/>
          <w:cs/>
        </w:rPr>
        <w:t>และ</w:t>
      </w:r>
      <w:r w:rsidRPr="00E069B1">
        <w:rPr>
          <w:rFonts w:ascii="Tahoma" w:eastAsia="Times New Roman" w:hAnsi="Tahoma" w:cs="Tahoma"/>
          <w:sz w:val="32"/>
          <w:szCs w:val="32"/>
        </w:rPr>
        <w:t xml:space="preserve"> Andres Salvador Galindo</w:t>
      </w:r>
      <w:r w:rsidRPr="00E069B1">
        <w:rPr>
          <w:rFonts w:ascii="Tahoma" w:hAnsi="Tahoma" w:cs="Tahoma"/>
          <w:sz w:val="32"/>
          <w:szCs w:val="32"/>
          <w:cs/>
        </w:rPr>
        <w:t xml:space="preserve"> </w:t>
      </w:r>
      <w:proofErr w:type="gramStart"/>
      <w:r w:rsidRPr="00E069B1">
        <w:rPr>
          <w:rFonts w:ascii="Tahoma" w:hAnsi="Tahoma" w:cs="Tahoma"/>
          <w:sz w:val="32"/>
          <w:szCs w:val="32"/>
          <w:cs/>
        </w:rPr>
        <w:t>คู่แต่งงานชาวเม็กซิกัน  ซึ่งเป็นเลขาธิการบริหารของคณะกรรมาธิการของสมณะชั้นสูงเพื่อครอบครัว</w:t>
      </w:r>
      <w:proofErr w:type="gramEnd"/>
      <w:r w:rsidRPr="00E069B1">
        <w:rPr>
          <w:rFonts w:ascii="Tahoma" w:hAnsi="Tahoma" w:cs="Tahoma"/>
          <w:sz w:val="32"/>
          <w:szCs w:val="32"/>
          <w:cs/>
        </w:rPr>
        <w:t xml:space="preserve"> ของสภาพระสังฆราช,เลขาธิกา</w:t>
      </w:r>
      <w:r w:rsidR="00A25E21">
        <w:rPr>
          <w:rFonts w:ascii="Tahoma" w:hAnsi="Tahoma" w:cs="Tahoma" w:hint="cs"/>
          <w:sz w:val="32"/>
          <w:szCs w:val="32"/>
          <w:cs/>
        </w:rPr>
        <w:t>ร</w:t>
      </w:r>
      <w:r w:rsidRPr="00E069B1">
        <w:rPr>
          <w:rFonts w:ascii="Tahoma" w:hAnsi="Tahoma" w:cs="Tahoma"/>
          <w:sz w:val="32"/>
          <w:szCs w:val="32"/>
          <w:cs/>
        </w:rPr>
        <w:t xml:space="preserve">ของ </w:t>
      </w:r>
      <w:r w:rsidRPr="00E069B1">
        <w:rPr>
          <w:rFonts w:ascii="Tahoma" w:hAnsi="Tahoma" w:cs="Tahoma"/>
          <w:sz w:val="32"/>
          <w:szCs w:val="32"/>
        </w:rPr>
        <w:t xml:space="preserve">CELAM </w:t>
      </w:r>
      <w:r w:rsidRPr="00E069B1">
        <w:rPr>
          <w:rStyle w:val="hps"/>
          <w:rFonts w:ascii="Tahoma" w:hAnsi="Tahoma" w:cs="Tahoma"/>
          <w:sz w:val="32"/>
          <w:szCs w:val="32"/>
          <w:cs/>
        </w:rPr>
        <w:t>สำหรับโซน</w:t>
      </w:r>
      <w:r w:rsidRPr="00E069B1">
        <w:rPr>
          <w:rFonts w:ascii="Tahoma" w:hAnsi="Tahoma" w:cs="Tahoma"/>
          <w:sz w:val="32"/>
          <w:szCs w:val="32"/>
          <w:cs/>
        </w:rPr>
        <w:t>อเมริกันกลาง-เม็กซิโก.</w:t>
      </w:r>
    </w:p>
    <w:p w:rsidR="002715F9" w:rsidRDefault="00E069B1" w:rsidP="00E069B1">
      <w:pPr>
        <w:rPr>
          <w:rFonts w:ascii="Tahoma" w:hAnsi="Tahoma" w:cs="Tahoma"/>
          <w:sz w:val="32"/>
          <w:szCs w:val="32"/>
        </w:rPr>
      </w:pPr>
      <w:r w:rsidRPr="00E069B1">
        <w:rPr>
          <w:rStyle w:val="hps"/>
          <w:rFonts w:ascii="Tahoma" w:hAnsi="Tahoma" w:cs="Tahoma"/>
          <w:sz w:val="32"/>
          <w:szCs w:val="32"/>
          <w:cs/>
        </w:rPr>
        <w:t xml:space="preserve">            ส่วนวันที่ 6</w:t>
      </w:r>
      <w:r w:rsidRPr="00E069B1">
        <w:rPr>
          <w:rFonts w:ascii="Tahoma" w:hAnsi="Tahoma" w:cs="Tahoma"/>
          <w:sz w:val="32"/>
          <w:szCs w:val="32"/>
          <w:cs/>
        </w:rPr>
        <w:t xml:space="preserve"> </w:t>
      </w:r>
      <w:r w:rsidRPr="00E069B1">
        <w:rPr>
          <w:rStyle w:val="hps"/>
          <w:rFonts w:ascii="Tahoma" w:hAnsi="Tahoma" w:cs="Tahoma"/>
          <w:sz w:val="32"/>
          <w:szCs w:val="32"/>
          <w:cs/>
        </w:rPr>
        <w:t>ตุลาคม</w:t>
      </w:r>
      <w:r w:rsidRPr="00E069B1">
        <w:rPr>
          <w:rFonts w:ascii="Tahoma" w:hAnsi="Tahoma" w:cs="Tahoma"/>
          <w:sz w:val="32"/>
          <w:szCs w:val="32"/>
          <w:cs/>
        </w:rPr>
        <w:t xml:space="preserve"> 2015 ในช่วงการประชุมใหญ่ครั้งที่ 3, </w:t>
      </w:r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proofErr w:type="gramStart"/>
      <w:r w:rsidRPr="00E069B1">
        <w:rPr>
          <w:rFonts w:ascii="Tahoma" w:eastAsia="Times New Roman" w:hAnsi="Tahoma" w:cs="Tahoma"/>
          <w:sz w:val="32"/>
          <w:szCs w:val="32"/>
        </w:rPr>
        <w:t>Buysile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Patronella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Nkosi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r w:rsidRPr="00E069B1">
        <w:rPr>
          <w:rFonts w:ascii="Tahoma" w:eastAsia="Times New Roman" w:hAnsi="Tahoma" w:cs="Tahoma"/>
          <w:sz w:val="32"/>
          <w:szCs w:val="32"/>
          <w:cs/>
        </w:rPr>
        <w:t>และ</w:t>
      </w:r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Meshack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Jabulani</w:t>
      </w:r>
      <w:proofErr w:type="spellEnd"/>
      <w:r w:rsidRPr="00E069B1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069B1">
        <w:rPr>
          <w:rFonts w:ascii="Tahoma" w:eastAsia="Times New Roman" w:hAnsi="Tahoma" w:cs="Tahoma"/>
          <w:sz w:val="32"/>
          <w:szCs w:val="32"/>
        </w:rPr>
        <w:t>Nkosi</w:t>
      </w:r>
      <w:proofErr w:type="spellEnd"/>
      <w:r w:rsidRPr="00E069B1">
        <w:rPr>
          <w:rFonts w:ascii="Tahoma" w:hAnsi="Tahoma" w:cs="Tahoma"/>
          <w:sz w:val="32"/>
          <w:szCs w:val="32"/>
          <w:cs/>
        </w:rPr>
        <w:t xml:space="preserve"> สมาชิกของคณะกรรมการที่ปรึกษาเพื่อหน่วยงานครอบครัวระดับชาติแห่งสภาพระสังฆราชคาทอลิก</w:t>
      </w:r>
      <w:r w:rsidR="00A25E21">
        <w:rPr>
          <w:rFonts w:ascii="Tahoma" w:hAnsi="Tahoma" w:cs="Tahoma" w:hint="cs"/>
          <w:sz w:val="32"/>
          <w:szCs w:val="32"/>
          <w:cs/>
        </w:rPr>
        <w:t>แห่ง</w:t>
      </w:r>
      <w:r w:rsidRPr="00E069B1">
        <w:rPr>
          <w:rFonts w:ascii="Tahoma" w:hAnsi="Tahoma" w:cs="Tahoma"/>
          <w:sz w:val="32"/>
          <w:szCs w:val="32"/>
          <w:cs/>
        </w:rPr>
        <w:t>แอฟริกาใต้</w:t>
      </w:r>
      <w:r>
        <w:rPr>
          <w:rFonts w:ascii="Tahoma" w:hAnsi="Tahoma" w:cs="Tahoma" w:hint="cs"/>
          <w:sz w:val="32"/>
          <w:szCs w:val="32"/>
          <w:cs/>
        </w:rPr>
        <w:t>.</w:t>
      </w:r>
      <w:proofErr w:type="gramEnd"/>
      <w:r>
        <w:rPr>
          <w:rFonts w:ascii="Tahoma" w:hAnsi="Tahoma" w:cs="Tahoma" w:hint="cs"/>
          <w:sz w:val="32"/>
          <w:szCs w:val="32"/>
          <w:cs/>
        </w:rPr>
        <w:t xml:space="preserve"> พวกเขาได้</w:t>
      </w:r>
      <w:r w:rsidRPr="00E069B1">
        <w:rPr>
          <w:rFonts w:ascii="Tahoma" w:hAnsi="Tahoma" w:cs="Tahoma"/>
          <w:sz w:val="32"/>
          <w:szCs w:val="32"/>
          <w:cs/>
        </w:rPr>
        <w:t>กล่าวสุนทรพจน์</w:t>
      </w:r>
      <w:r>
        <w:rPr>
          <w:rFonts w:ascii="Tahoma" w:hAnsi="Tahoma" w:cs="Tahoma" w:hint="cs"/>
          <w:sz w:val="32"/>
          <w:szCs w:val="32"/>
          <w:cs/>
        </w:rPr>
        <w:t>ต่อหน้าที่ประชุม</w:t>
      </w:r>
      <w:r w:rsidR="00A25E21">
        <w:rPr>
          <w:rFonts w:ascii="Tahoma" w:hAnsi="Tahoma" w:cs="Tahoma" w:hint="cs"/>
          <w:sz w:val="32"/>
          <w:szCs w:val="32"/>
          <w:cs/>
        </w:rPr>
        <w:t>สมัชชาพระสังฆราช</w:t>
      </w:r>
    </w:p>
    <w:p w:rsidR="00E069B1" w:rsidRDefault="00E069B1" w:rsidP="00E069B1">
      <w:pPr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811350" cy="2331560"/>
            <wp:effectExtent l="19050" t="0" r="0" b="0"/>
            <wp:docPr id="13" name="Picture 13" descr="ผลการค้นหารูปภาพสำหรับ Buysile Patronella Nkosi และ Meshack Jabulani N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Buysile Patronella Nkosi และ Meshack Jabulani Nko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50" cy="23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B1" w:rsidRDefault="003258E1" w:rsidP="00E069B1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917792"/>
            <wp:effectExtent l="19050" t="0" r="0" b="0"/>
            <wp:docPr id="16" name="Picture 16" descr="http://2.bp.blogspot.com/-VQCZQu6mLwE/VhZoq4SzGVI/AAAAAAAATQA/tQDb-JIFz68/s1600/heart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VQCZQu6mLwE/VhZoq4SzGVI/AAAAAAAATQA/tQDb-JIFz68/s1600/heartjes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B1" w:rsidRDefault="00E069B1" w:rsidP="00E069B1">
      <w:pPr>
        <w:rPr>
          <w:rFonts w:ascii="Tahoma" w:hAnsi="Tahoma" w:cs="Tahoma"/>
          <w:sz w:val="32"/>
          <w:szCs w:val="32"/>
        </w:rPr>
      </w:pPr>
    </w:p>
    <w:p w:rsidR="00E069B1" w:rsidRDefault="00E069B1" w:rsidP="00E069B1">
      <w:pPr>
        <w:rPr>
          <w:rFonts w:ascii="Tahoma" w:hAnsi="Tahoma" w:cs="Tahoma"/>
          <w:sz w:val="32"/>
          <w:szCs w:val="32"/>
        </w:rPr>
      </w:pPr>
    </w:p>
    <w:p w:rsidR="00E069B1" w:rsidRDefault="003258E1" w:rsidP="00E069B1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3743960" cy="3743960"/>
            <wp:effectExtent l="19050" t="0" r="8890" b="0"/>
            <wp:docPr id="22" name="Picture 22" descr="http://2.bp.blogspot.com/-HICMdQKjkEE/VfrgjKyEo-I/AAAAAAAAS7I/k-zxAoXNbmA/s640/j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HICMdQKjkEE/VfrgjKyEo-I/AAAAAAAAS7I/k-zxAoXNbmA/s640/jsou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B1" w:rsidRDefault="00E069B1" w:rsidP="00E069B1">
      <w:pPr>
        <w:rPr>
          <w:rFonts w:ascii="Tahoma" w:hAnsi="Tahoma" w:cs="Tahoma" w:hint="cs"/>
          <w:sz w:val="32"/>
          <w:szCs w:val="32"/>
        </w:rPr>
      </w:pPr>
    </w:p>
    <w:p w:rsidR="00E069B1" w:rsidRDefault="00E069B1" w:rsidP="003258E1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534285" cy="1807210"/>
            <wp:effectExtent l="19050" t="0" r="0" b="0"/>
            <wp:docPr id="4" name="Picture 4" descr="ผลการค้นหารูปภาพสำหรับ Buysile Patronella Nkosi และ Meshack Jabulani N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Buysile Patronella Nkosi และ Meshack Jabulani Nkos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E1" w:rsidRDefault="003258E1" w:rsidP="003258E1">
      <w:pPr>
        <w:jc w:val="center"/>
        <w:rPr>
          <w:rFonts w:ascii="Tahoma" w:hAnsi="Tahoma" w:cs="Tahoma" w:hint="cs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t>“ครอบครัวที่สมบูรณ์แบบไม่มีอยู่จริง..</w:t>
      </w:r>
    </w:p>
    <w:p w:rsidR="003258E1" w:rsidRDefault="003258E1" w:rsidP="003258E1">
      <w:pPr>
        <w:jc w:val="center"/>
        <w:rPr>
          <w:rFonts w:ascii="Tahoma" w:hAnsi="Tahoma" w:cs="Tahoma" w:hint="cs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t xml:space="preserve">เราล้วนเป็นเพียงคนบาป. ถ้าเราเรียนรู้ที่จะพูดว่า “เสียใจ”และขอให้คนอื่นยกโทษให้เรา ชีวิตแต่งงานก็จะยั่งยืนได้” </w:t>
      </w:r>
    </w:p>
    <w:p w:rsidR="003258E1" w:rsidRDefault="003258E1" w:rsidP="003258E1">
      <w:pPr>
        <w:jc w:val="center"/>
        <w:rPr>
          <w:rFonts w:ascii="Tahoma" w:hAnsi="Tahoma" w:cs="Tahoma" w:hint="cs"/>
          <w:sz w:val="32"/>
          <w:szCs w:val="32"/>
          <w:cs/>
        </w:rPr>
      </w:pPr>
      <w:r>
        <w:rPr>
          <w:rFonts w:ascii="Tahoma" w:hAnsi="Tahoma" w:cs="Tahoma" w:hint="cs"/>
          <w:sz w:val="32"/>
          <w:szCs w:val="32"/>
          <w:cs/>
        </w:rPr>
        <w:t>โดยสมเด็จพระสันตะปาปาฟรานซิส</w:t>
      </w:r>
    </w:p>
    <w:p w:rsidR="00E069B1" w:rsidRDefault="00E069B1" w:rsidP="003258E1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2059305" cy="1526540"/>
            <wp:effectExtent l="19050" t="0" r="0" b="0"/>
            <wp:docPr id="7" name="Picture 7" descr="ผลการค้นหารูปภาพสำหรับ Buysile Patronella Nkosi และ Meshack Jabulani N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Buysile Patronella Nkosi และ Meshack Jabulani Nkos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340"/>
      </w:tblGrid>
      <w:tr w:rsidR="003258E1" w:rsidTr="003258E1">
        <w:tc>
          <w:tcPr>
            <w:tcW w:w="6340" w:type="dxa"/>
          </w:tcPr>
          <w:p w:rsidR="003258E1" w:rsidRDefault="003258E1" w:rsidP="003258E1">
            <w:pPr>
              <w:jc w:val="center"/>
              <w:rPr>
                <w:rFonts w:ascii="Tahoma" w:hAnsi="Tahoma" w:cs="Tahoma" w:hint="cs"/>
                <w:sz w:val="32"/>
                <w:szCs w:val="32"/>
              </w:rPr>
            </w:pPr>
            <w:r>
              <w:rPr>
                <w:rFonts w:ascii="Tahoma" w:hAnsi="Tahoma" w:cs="Tahoma" w:hint="cs"/>
                <w:sz w:val="32"/>
                <w:szCs w:val="32"/>
                <w:cs/>
              </w:rPr>
              <w:t>ทุกชีวิตมีค่าที่จะเจริญชีวิต</w:t>
            </w:r>
          </w:p>
          <w:p w:rsidR="003258E1" w:rsidRDefault="003258E1" w:rsidP="003258E1">
            <w:pPr>
              <w:jc w:val="center"/>
              <w:rPr>
                <w:rFonts w:ascii="Tahoma" w:hAnsi="Tahoma" w:cs="Tahoma" w:hint="cs"/>
                <w:sz w:val="32"/>
                <w:szCs w:val="32"/>
              </w:rPr>
            </w:pPr>
            <w:r>
              <w:rPr>
                <w:rFonts w:ascii="Tahoma" w:hAnsi="Tahoma" w:cs="Tahoma" w:hint="cs"/>
                <w:sz w:val="32"/>
                <w:szCs w:val="32"/>
                <w:cs/>
              </w:rPr>
              <w:t>จงเคารพชีวิตเถอะ</w:t>
            </w:r>
          </w:p>
        </w:tc>
      </w:tr>
    </w:tbl>
    <w:p w:rsidR="003258E1" w:rsidRPr="00E069B1" w:rsidRDefault="003258E1" w:rsidP="003258E1">
      <w:pPr>
        <w:jc w:val="center"/>
        <w:rPr>
          <w:rFonts w:ascii="Tahoma" w:hAnsi="Tahoma" w:cs="Tahoma" w:hint="cs"/>
          <w:sz w:val="32"/>
          <w:szCs w:val="32"/>
          <w:cs/>
        </w:rPr>
      </w:pPr>
    </w:p>
    <w:sectPr w:rsidR="003258E1" w:rsidRPr="00E069B1" w:rsidSect="00E069B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E069B1"/>
    <w:rsid w:val="002715F9"/>
    <w:rsid w:val="003258E1"/>
    <w:rsid w:val="004B0CC1"/>
    <w:rsid w:val="00A25E21"/>
    <w:rsid w:val="00E0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069B1"/>
  </w:style>
  <w:style w:type="paragraph" w:styleId="BalloonText">
    <w:name w:val="Balloon Text"/>
    <w:basedOn w:val="Normal"/>
    <w:link w:val="BalloonTextChar"/>
    <w:uiPriority w:val="99"/>
    <w:semiHidden/>
    <w:unhideWhenUsed/>
    <w:rsid w:val="00E069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2015-10-09T11:34:00Z</dcterms:created>
  <dcterms:modified xsi:type="dcterms:W3CDTF">2015-10-09T11:57:00Z</dcterms:modified>
</cp:coreProperties>
</file>